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imes New Roman" w:hAnsi="Times New Roman" w:cs="Times New Roman"/>
        </w:rPr>
        <w:id w:val="1793789628"/>
        <w:docPartObj>
          <w:docPartGallery w:val="Cover Pages"/>
          <w:docPartUnique/>
        </w:docPartObj>
      </w:sdtPr>
      <w:sdtEndPr>
        <w:rPr>
          <w:rFonts w:asciiTheme="minorHAnsi" w:hAnsiTheme="minorHAnsi" w:cstheme="minorBidi"/>
        </w:rPr>
      </w:sdtEndPr>
      <w:sdtContent>
        <w:p w:rsidR="00F65616" w:rsidRDefault="00F65616" w:rsidP="00F65616">
          <w:pPr>
            <w:jc w:val="center"/>
            <w:rPr>
              <w:rFonts w:ascii="Times New Roman" w:hAnsi="Times New Roman" w:cs="Times New Roman"/>
            </w:rPr>
          </w:pPr>
        </w:p>
        <w:p w:rsidR="00F65616" w:rsidRDefault="00F65616" w:rsidP="00F65616">
          <w:pPr>
            <w:jc w:val="center"/>
            <w:rPr>
              <w:rFonts w:ascii="Times New Roman" w:hAnsi="Times New Roman" w:cs="Times New Roman"/>
            </w:rPr>
          </w:pPr>
        </w:p>
        <w:p w:rsidR="00F65616" w:rsidRDefault="00F65616" w:rsidP="00F65616">
          <w:pPr>
            <w:jc w:val="center"/>
            <w:rPr>
              <w:rFonts w:ascii="Times New Roman" w:hAnsi="Times New Roman" w:cs="Times New Roman"/>
            </w:rPr>
          </w:pPr>
        </w:p>
        <w:p w:rsidR="00F65616" w:rsidRDefault="00F65616" w:rsidP="00F65616">
          <w:pPr>
            <w:jc w:val="center"/>
            <w:rPr>
              <w:rFonts w:ascii="Times New Roman" w:hAnsi="Times New Roman" w:cs="Times New Roman"/>
            </w:rPr>
          </w:pPr>
        </w:p>
        <w:p w:rsidR="00F65616" w:rsidRPr="000A00F1" w:rsidRDefault="005C7DBF" w:rsidP="00F65616">
          <w:pPr>
            <w:jc w:val="center"/>
            <w:rPr>
              <w:rFonts w:ascii="Century Schoolbook" w:hAnsi="Century Schoolbook" w:cs="Times New Roman"/>
              <w:b/>
              <w:color w:val="595959" w:themeColor="text1" w:themeTint="A6"/>
              <w:sz w:val="28"/>
              <w:szCs w:val="28"/>
            </w:rPr>
          </w:pPr>
          <w:r w:rsidRPr="000A00F1">
            <w:rPr>
              <w:rFonts w:ascii="Century Schoolbook" w:hAnsi="Century Schoolbook" w:cs="Times New Roman"/>
              <w:noProof/>
              <w:sz w:val="28"/>
              <w:szCs w:val="28"/>
            </w:rPr>
            <mc:AlternateContent>
              <mc:Choice Requires="wps">
                <w:drawing>
                  <wp:anchor distT="0" distB="0" distL="114300" distR="114300" simplePos="0" relativeHeight="251672576" behindDoc="0" locked="0" layoutInCell="1" allowOverlap="1" wp14:anchorId="4A72A721" wp14:editId="2B827A33">
                    <wp:simplePos x="0" y="0"/>
                    <wp:positionH relativeFrom="margin">
                      <wp:posOffset>-1417955</wp:posOffset>
                    </wp:positionH>
                    <wp:positionV relativeFrom="margin">
                      <wp:align>top</wp:align>
                    </wp:positionV>
                    <wp:extent cx="8021320" cy="3377565"/>
                    <wp:effectExtent l="0" t="0" r="0" b="13335"/>
                    <wp:wrapSquare wrapText="bothSides"/>
                    <wp:docPr id="154" name="Text Box 154"/>
                    <wp:cNvGraphicFramePr/>
                    <a:graphic xmlns:a="http://schemas.openxmlformats.org/drawingml/2006/main">
                      <a:graphicData uri="http://schemas.microsoft.com/office/word/2010/wordprocessingShape">
                        <wps:wsp>
                          <wps:cNvSpPr txBox="1"/>
                          <wps:spPr>
                            <a:xfrm>
                              <a:off x="0" y="0"/>
                              <a:ext cx="8021320" cy="3377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C086B" w:rsidRPr="00F65616" w:rsidRDefault="00364881" w:rsidP="00391468">
                                <w:pPr>
                                  <w:jc w:val="center"/>
                                  <w:rPr>
                                    <w:color w:val="DDDDDD" w:themeColor="accent1"/>
                                    <w:sz w:val="96"/>
                                    <w:szCs w:val="96"/>
                                  </w:rPr>
                                </w:pPr>
                                <w:sdt>
                                  <w:sdtPr>
                                    <w:rPr>
                                      <w:rFonts w:ascii="Times New Roman" w:hAnsi="Times New Roman" w:cs="Times New Roman"/>
                                      <w:b/>
                                      <w:caps/>
                                      <w:color w:val="DDDDDD" w:themeColor="accent1"/>
                                      <w:sz w:val="96"/>
                                      <w:szCs w:val="96"/>
                                    </w:rPr>
                                    <w:alias w:val="Title"/>
                                    <w:tag w:val=""/>
                                    <w:id w:val="-498502107"/>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C34F6E" w:rsidRPr="00F65616">
                                      <w:rPr>
                                        <w:rFonts w:ascii="Times New Roman" w:hAnsi="Times New Roman" w:cs="Times New Roman"/>
                                        <w:b/>
                                        <w:caps/>
                                        <w:color w:val="DDDDDD" w:themeColor="accent1"/>
                                        <w:sz w:val="96"/>
                                        <w:szCs w:val="96"/>
                                      </w:rPr>
                                      <w:t xml:space="preserve">CAN </w:t>
                                    </w:r>
                                    <w:r w:rsidR="00E773BF" w:rsidRPr="00F65616">
                                      <w:rPr>
                                        <w:rFonts w:ascii="Times New Roman" w:hAnsi="Times New Roman" w:cs="Times New Roman"/>
                                        <w:b/>
                                        <w:caps/>
                                        <w:color w:val="DDDDDD" w:themeColor="accent1"/>
                                        <w:sz w:val="96"/>
                                        <w:szCs w:val="96"/>
                                      </w:rPr>
                                      <w:t xml:space="preserve">Styrofoam </w:t>
                                    </w:r>
                                    <w:r w:rsidR="00E773BF" w:rsidRPr="00F65616">
                                      <w:rPr>
                                        <w:rFonts w:ascii="Times New Roman" w:hAnsi="Times New Roman" w:cs="Times New Roman"/>
                                        <w:b/>
                                        <w:caps/>
                                        <w:color w:val="DDDDDD" w:themeColor="accent1"/>
                                        <w:sz w:val="96"/>
                                        <w:szCs w:val="96"/>
                                      </w:rPr>
                                      <w:br/>
                                      <w:t>BE RECYCLED</w:t>
                                    </w:r>
                                    <w:r w:rsidR="00C34F6E" w:rsidRPr="00F65616">
                                      <w:rPr>
                                        <w:rFonts w:ascii="Times New Roman" w:hAnsi="Times New Roman" w:cs="Times New Roman"/>
                                        <w:b/>
                                        <w:caps/>
                                        <w:color w:val="DDDDDD" w:themeColor="accent1"/>
                                        <w:sz w:val="96"/>
                                        <w:szCs w:val="96"/>
                                      </w:rPr>
                                      <w:t>?</w:t>
                                    </w:r>
                                  </w:sdtContent>
                                </w:sdt>
                              </w:p>
                              <w:p w:rsidR="008C086B" w:rsidRDefault="008C086B">
                                <w:pPr>
                                  <w:jc w:val="right"/>
                                  <w:rPr>
                                    <w:smallCaps/>
                                    <w:color w:val="404040" w:themeColor="text1" w:themeTint="BF"/>
                                    <w:sz w:val="36"/>
                                    <w:szCs w:val="36"/>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A72A721" id="_x0000_t202" coordsize="21600,21600" o:spt="202" path="m,l,21600r21600,l21600,xe">
                    <v:stroke joinstyle="miter"/>
                    <v:path gradientshapeok="t" o:connecttype="rect"/>
                  </v:shapetype>
                  <v:shape id="Text Box 154" o:spid="_x0000_s1026" type="#_x0000_t202" style="position:absolute;left:0;text-align:left;margin-left:-111.65pt;margin-top:0;width:631.6pt;height:265.95pt;z-index:251672576;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" filled="f" stroked="f" strokeweight=".5pt">
                    <v:textbox inset="126pt,0,54pt,0">
                      <w:txbxContent>
                        <w:p w:rsidR="008C086B" w:rsidRPr="00F65616" w:rsidRDefault="00364881" w:rsidP="00391468">
                          <w:pPr>
                            <w:jc w:val="center"/>
                            <w:rPr>
                              <w:color w:val="DDDDDD" w:themeColor="accent1"/>
                              <w:sz w:val="96"/>
                              <w:szCs w:val="96"/>
                            </w:rPr>
                          </w:pPr>
                          <w:sdt>
                            <w:sdtPr>
                              <w:rPr>
                                <w:rFonts w:ascii="Times New Roman" w:hAnsi="Times New Roman" w:cs="Times New Roman"/>
                                <w:b/>
                                <w:caps/>
                                <w:color w:val="DDDDDD" w:themeColor="accent1"/>
                                <w:sz w:val="96"/>
                                <w:szCs w:val="96"/>
                              </w:rPr>
                              <w:alias w:val="Title"/>
                              <w:tag w:val=""/>
                              <w:id w:val="-498502107"/>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C34F6E" w:rsidRPr="00F65616">
                                <w:rPr>
                                  <w:rFonts w:ascii="Times New Roman" w:hAnsi="Times New Roman" w:cs="Times New Roman"/>
                                  <w:b/>
                                  <w:caps/>
                                  <w:color w:val="DDDDDD" w:themeColor="accent1"/>
                                  <w:sz w:val="96"/>
                                  <w:szCs w:val="96"/>
                                </w:rPr>
                                <w:t xml:space="preserve">CAN </w:t>
                              </w:r>
                              <w:r w:rsidR="00E773BF" w:rsidRPr="00F65616">
                                <w:rPr>
                                  <w:rFonts w:ascii="Times New Roman" w:hAnsi="Times New Roman" w:cs="Times New Roman"/>
                                  <w:b/>
                                  <w:caps/>
                                  <w:color w:val="DDDDDD" w:themeColor="accent1"/>
                                  <w:sz w:val="96"/>
                                  <w:szCs w:val="96"/>
                                </w:rPr>
                                <w:t xml:space="preserve">Styrofoam </w:t>
                              </w:r>
                              <w:r w:rsidR="00E773BF" w:rsidRPr="00F65616">
                                <w:rPr>
                                  <w:rFonts w:ascii="Times New Roman" w:hAnsi="Times New Roman" w:cs="Times New Roman"/>
                                  <w:b/>
                                  <w:caps/>
                                  <w:color w:val="DDDDDD" w:themeColor="accent1"/>
                                  <w:sz w:val="96"/>
                                  <w:szCs w:val="96"/>
                                </w:rPr>
                                <w:br/>
                                <w:t>BE RECYCLED</w:t>
                              </w:r>
                              <w:r w:rsidR="00C34F6E" w:rsidRPr="00F65616">
                                <w:rPr>
                                  <w:rFonts w:ascii="Times New Roman" w:hAnsi="Times New Roman" w:cs="Times New Roman"/>
                                  <w:b/>
                                  <w:caps/>
                                  <w:color w:val="DDDDDD" w:themeColor="accent1"/>
                                  <w:sz w:val="96"/>
                                  <w:szCs w:val="96"/>
                                </w:rPr>
                                <w:t>?</w:t>
                              </w:r>
                            </w:sdtContent>
                          </w:sdt>
                        </w:p>
                        <w:p w:rsidR="008C086B" w:rsidRDefault="008C086B">
                          <w:pPr>
                            <w:jc w:val="right"/>
                            <w:rPr>
                              <w:smallCaps/>
                              <w:color w:val="404040" w:themeColor="text1" w:themeTint="BF"/>
                              <w:sz w:val="36"/>
                              <w:szCs w:val="36"/>
                            </w:rPr>
                          </w:pPr>
                        </w:p>
                      </w:txbxContent>
                    </v:textbox>
                    <w10:wrap type="square" anchorx="margin" anchory="margin"/>
                  </v:shape>
                </w:pict>
              </mc:Fallback>
            </mc:AlternateContent>
          </w:r>
          <w:r w:rsidR="008C086B" w:rsidRPr="000A00F1">
            <w:rPr>
              <w:rFonts w:ascii="Century Schoolbook" w:hAnsi="Century Schoolbook" w:cs="Times New Roman"/>
              <w:noProof/>
              <w:sz w:val="28"/>
              <w:szCs w:val="28"/>
            </w:rPr>
            <mc:AlternateContent>
              <mc:Choice Requires="wpg">
                <w:drawing>
                  <wp:anchor distT="0" distB="0" distL="114300" distR="114300" simplePos="0" relativeHeight="251675648" behindDoc="0" locked="0" layoutInCell="1" allowOverlap="1" wp14:anchorId="4796CEDE" wp14:editId="7F8AFA67">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4E10BB19" id="Group 149" o:spid="_x0000_s1026" style="position:absolute;margin-left:0;margin-top:0;width:8in;height:95.7pt;z-index:251675648;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" path="m,l7312660,r,1129665l3619500,733425,,1091565,,xe" fillcolor="#ddd [3204]" stroked="f" strokeweight="2pt">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" stroked="f" strokeweight="2pt">
                      <v:fill r:id="rId9" o:title="" recolor="t" rotate="t" type="frame"/>
                    </v:rect>
                    <w10:wrap anchorx="page" anchory="page"/>
                  </v:group>
                </w:pict>
              </mc:Fallback>
            </mc:AlternateContent>
          </w:r>
          <w:r w:rsidR="00F65616" w:rsidRPr="000A00F1">
            <w:rPr>
              <w:rFonts w:ascii="Century Schoolbook" w:hAnsi="Century Schoolbook" w:cs="Times New Roman"/>
              <w:b/>
              <w:color w:val="595959" w:themeColor="text1" w:themeTint="A6"/>
              <w:sz w:val="28"/>
              <w:szCs w:val="28"/>
            </w:rPr>
            <w:t xml:space="preserve">Indiana University South Bend </w:t>
          </w:r>
        </w:p>
        <w:p w:rsidR="00F65616" w:rsidRPr="000A00F1" w:rsidRDefault="00F65616" w:rsidP="00F65616">
          <w:pPr>
            <w:jc w:val="center"/>
            <w:rPr>
              <w:rFonts w:ascii="Century Schoolbook" w:hAnsi="Century Schoolbook" w:cs="Times New Roman"/>
              <w:b/>
              <w:color w:val="595959" w:themeColor="text1" w:themeTint="A6"/>
              <w:sz w:val="28"/>
              <w:szCs w:val="28"/>
            </w:rPr>
          </w:pPr>
          <w:r w:rsidRPr="000A00F1">
            <w:rPr>
              <w:rFonts w:ascii="Century Schoolbook" w:hAnsi="Century Schoolbook" w:cs="Times New Roman"/>
              <w:b/>
              <w:color w:val="595959" w:themeColor="text1" w:themeTint="A6"/>
              <w:sz w:val="28"/>
              <w:szCs w:val="28"/>
            </w:rPr>
            <w:t xml:space="preserve">Sustainability Leadership Practicum </w:t>
          </w:r>
        </w:p>
        <w:p w:rsidR="008C086B" w:rsidRPr="003F04B0" w:rsidRDefault="00F65616" w:rsidP="00F65616">
          <w:pPr>
            <w:jc w:val="center"/>
            <w:rPr>
              <w:rFonts w:ascii="Times New Roman" w:hAnsi="Times New Roman" w:cs="Times New Roman"/>
            </w:rPr>
          </w:pPr>
          <w:r w:rsidRPr="000A00F1">
            <w:rPr>
              <w:rFonts w:ascii="Century Schoolbook" w:hAnsi="Century Schoolbook" w:cs="Times New Roman"/>
              <w:b/>
              <w:color w:val="595959" w:themeColor="text1" w:themeTint="A6"/>
              <w:sz w:val="28"/>
              <w:szCs w:val="28"/>
            </w:rPr>
            <w:t xml:space="preserve">Spring 2016                                                                                                </w:t>
          </w:r>
          <w:r w:rsidR="00C562A5">
            <w:rPr>
              <w:noProof/>
            </w:rPr>
            <mc:AlternateContent>
              <mc:Choice Requires="wps">
                <w:drawing>
                  <wp:anchor distT="0" distB="0" distL="114300" distR="114300" simplePos="0" relativeHeight="251673600" behindDoc="0" locked="0" layoutInCell="1" allowOverlap="1" wp14:anchorId="4397F93D" wp14:editId="38416B5B">
                    <wp:simplePos x="0" y="0"/>
                    <wp:positionH relativeFrom="margin">
                      <wp:posOffset>-2799080</wp:posOffset>
                    </wp:positionH>
                    <wp:positionV relativeFrom="margin">
                      <wp:align>bottom</wp:align>
                    </wp:positionV>
                    <wp:extent cx="10561320" cy="1088390"/>
                    <wp:effectExtent l="0" t="0" r="0" b="0"/>
                    <wp:wrapSquare wrapText="bothSides"/>
                    <wp:docPr id="152" name="Text Box 152"/>
                    <wp:cNvGraphicFramePr/>
                    <a:graphic xmlns:a="http://schemas.openxmlformats.org/drawingml/2006/main">
                      <a:graphicData uri="http://schemas.microsoft.com/office/word/2010/wordprocessingShape">
                        <wps:wsp>
                          <wps:cNvSpPr txBox="1"/>
                          <wps:spPr>
                            <a:xfrm>
                              <a:off x="0" y="0"/>
                              <a:ext cx="10561320" cy="1088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Century Schoolbook" w:hAnsi="Century Schoolbook" w:cs="Times New Roman"/>
                                    <w:b/>
                                    <w:color w:val="595959" w:themeColor="text1" w:themeTint="A6"/>
                                    <w:sz w:val="24"/>
                                    <w:szCs w:val="24"/>
                                  </w:rPr>
                                  <w:alias w:val="Author"/>
                                  <w:tag w:val=""/>
                                  <w:id w:val="-1021694575"/>
                                  <w:dataBinding w:prefixMappings="xmlns:ns0='http://purl.org/dc/elements/1.1/' xmlns:ns1='http://schemas.openxmlformats.org/package/2006/metadata/core-properties' " w:xpath="/ns1:coreProperties[1]/ns0:creator[1]" w:storeItemID="{6C3C8BC8-F283-45AE-878A-BAB7291924A1}"/>
                                  <w:text/>
                                </w:sdtPr>
                                <w:sdtEndPr/>
                                <w:sdtContent>
                                  <w:p w:rsidR="008C086B" w:rsidRPr="000A00F1" w:rsidRDefault="003E515E" w:rsidP="00391468">
                                    <w:pPr>
                                      <w:pStyle w:val="NoSpacing"/>
                                      <w:jc w:val="center"/>
                                      <w:rPr>
                                        <w:rFonts w:ascii="Century Schoolbook" w:hAnsi="Century Schoolbook" w:cs="Times New Roman"/>
                                        <w:b/>
                                        <w:color w:val="595959" w:themeColor="text1" w:themeTint="A6"/>
                                        <w:sz w:val="24"/>
                                        <w:szCs w:val="24"/>
                                      </w:rPr>
                                    </w:pPr>
                                    <w:r w:rsidRPr="000A00F1">
                                      <w:rPr>
                                        <w:rFonts w:ascii="Century Schoolbook" w:hAnsi="Century Schoolbook" w:cs="Times New Roman"/>
                                        <w:b/>
                                        <w:color w:val="595959" w:themeColor="text1" w:themeTint="A6"/>
                                        <w:sz w:val="24"/>
                                        <w:szCs w:val="24"/>
                                      </w:rPr>
                                      <w:t>Lead Researchers: Elizabeth P Morse</w:t>
                                    </w:r>
                                    <w:r w:rsidR="00BC4A96" w:rsidRPr="000A00F1">
                                      <w:rPr>
                                        <w:rFonts w:ascii="Century Schoolbook" w:hAnsi="Century Schoolbook" w:cs="Times New Roman"/>
                                        <w:b/>
                                        <w:color w:val="595959" w:themeColor="text1" w:themeTint="A6"/>
                                        <w:sz w:val="24"/>
                                        <w:szCs w:val="24"/>
                                      </w:rPr>
                                      <w:t xml:space="preserve"> LEED AP O&amp;M,</w:t>
                                    </w:r>
                                    <w:r w:rsidRPr="000A00F1">
                                      <w:rPr>
                                        <w:rFonts w:ascii="Century Schoolbook" w:hAnsi="Century Schoolbook" w:cs="Times New Roman"/>
                                        <w:b/>
                                        <w:color w:val="595959" w:themeColor="text1" w:themeTint="A6"/>
                                        <w:sz w:val="24"/>
                                        <w:szCs w:val="24"/>
                                      </w:rPr>
                                      <w:t xml:space="preserve"> and Gregory A Frushour</w:t>
                                    </w:r>
                                    <w:r w:rsidR="009A5FB1">
                                      <w:rPr>
                                        <w:rFonts w:ascii="Century Schoolbook" w:hAnsi="Century Schoolbook" w:cs="Times New Roman"/>
                                        <w:b/>
                                        <w:color w:val="595959" w:themeColor="text1" w:themeTint="A6"/>
                                        <w:sz w:val="24"/>
                                        <w:szCs w:val="24"/>
                                      </w:rPr>
                                      <w:t xml:space="preserve"> LEED GA</w:t>
                                    </w:r>
                                  </w:p>
                                </w:sdtContent>
                              </w:sdt>
                              <w:p w:rsidR="008C086B" w:rsidRPr="000A00F1" w:rsidRDefault="008C086B" w:rsidP="00391468">
                                <w:pPr>
                                  <w:pStyle w:val="NoSpacing"/>
                                  <w:rPr>
                                    <w:color w:val="595959" w:themeColor="text1" w:themeTint="A6"/>
                                    <w:sz w:val="28"/>
                                    <w:szCs w:val="2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397F93D" id="Text Box 152" o:spid="_x0000_s1027" type="#_x0000_t202" style="position:absolute;left:0;text-align:left;margin-left:-220.4pt;margin-top:0;width:831.6pt;height:85.7pt;z-index:251673600;visibility:visible;mso-wrap-style:square;mso-width-percent:0;mso-height-percent:0;mso-wrap-distance-left:9pt;mso-wrap-distance-top:0;mso-wrap-distance-right:9pt;mso-wrap-distance-bottom:0;mso-position-horizontal:absolute;mso-position-horizontal-relative:margin;mso-position-vertical:bottom;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" filled="f" stroked="f" strokeweight=".5pt">
                    <v:textbox inset="126pt,0,54pt,0">
                      <w:txbxContent>
                        <w:sdt>
                          <w:sdtPr>
                            <w:rPr>
                              <w:rFonts w:ascii="Century Schoolbook" w:hAnsi="Century Schoolbook" w:cs="Times New Roman"/>
                              <w:b/>
                              <w:color w:val="595959" w:themeColor="text1" w:themeTint="A6"/>
                              <w:sz w:val="24"/>
                              <w:szCs w:val="24"/>
                            </w:rPr>
                            <w:alias w:val="Author"/>
                            <w:tag w:val=""/>
                            <w:id w:val="-1021694575"/>
                            <w:dataBinding w:prefixMappings="xmlns:ns0='http://purl.org/dc/elements/1.1/' xmlns:ns1='http://schemas.openxmlformats.org/package/2006/metadata/core-properties' " w:xpath="/ns1:coreProperties[1]/ns0:creator[1]" w:storeItemID="{6C3C8BC8-F283-45AE-878A-BAB7291924A1}"/>
                            <w:text/>
                          </w:sdtPr>
                          <w:sdtEndPr/>
                          <w:sdtContent>
                            <w:p w:rsidR="008C086B" w:rsidRPr="000A00F1" w:rsidRDefault="003E515E" w:rsidP="00391468">
                              <w:pPr>
                                <w:pStyle w:val="NoSpacing"/>
                                <w:jc w:val="center"/>
                                <w:rPr>
                                  <w:rFonts w:ascii="Century Schoolbook" w:hAnsi="Century Schoolbook" w:cs="Times New Roman"/>
                                  <w:b/>
                                  <w:color w:val="595959" w:themeColor="text1" w:themeTint="A6"/>
                                  <w:sz w:val="24"/>
                                  <w:szCs w:val="24"/>
                                </w:rPr>
                              </w:pPr>
                              <w:r w:rsidRPr="000A00F1">
                                <w:rPr>
                                  <w:rFonts w:ascii="Century Schoolbook" w:hAnsi="Century Schoolbook" w:cs="Times New Roman"/>
                                  <w:b/>
                                  <w:color w:val="595959" w:themeColor="text1" w:themeTint="A6"/>
                                  <w:sz w:val="24"/>
                                  <w:szCs w:val="24"/>
                                </w:rPr>
                                <w:t>Lead Researchers: Elizabeth P Morse</w:t>
                              </w:r>
                              <w:r w:rsidR="00BC4A96" w:rsidRPr="000A00F1">
                                <w:rPr>
                                  <w:rFonts w:ascii="Century Schoolbook" w:hAnsi="Century Schoolbook" w:cs="Times New Roman"/>
                                  <w:b/>
                                  <w:color w:val="595959" w:themeColor="text1" w:themeTint="A6"/>
                                  <w:sz w:val="24"/>
                                  <w:szCs w:val="24"/>
                                </w:rPr>
                                <w:t xml:space="preserve"> LEED AP O&amp;M,</w:t>
                              </w:r>
                              <w:r w:rsidRPr="000A00F1">
                                <w:rPr>
                                  <w:rFonts w:ascii="Century Schoolbook" w:hAnsi="Century Schoolbook" w:cs="Times New Roman"/>
                                  <w:b/>
                                  <w:color w:val="595959" w:themeColor="text1" w:themeTint="A6"/>
                                  <w:sz w:val="24"/>
                                  <w:szCs w:val="24"/>
                                </w:rPr>
                                <w:t xml:space="preserve"> and Gregory A Frushour</w:t>
                              </w:r>
                              <w:r w:rsidR="009A5FB1">
                                <w:rPr>
                                  <w:rFonts w:ascii="Century Schoolbook" w:hAnsi="Century Schoolbook" w:cs="Times New Roman"/>
                                  <w:b/>
                                  <w:color w:val="595959" w:themeColor="text1" w:themeTint="A6"/>
                                  <w:sz w:val="24"/>
                                  <w:szCs w:val="24"/>
                                </w:rPr>
                                <w:t xml:space="preserve"> LEED GA</w:t>
                              </w:r>
                            </w:p>
                          </w:sdtContent>
                        </w:sdt>
                        <w:p w:rsidR="008C086B" w:rsidRPr="000A00F1" w:rsidRDefault="008C086B" w:rsidP="00391468">
                          <w:pPr>
                            <w:pStyle w:val="NoSpacing"/>
                            <w:rPr>
                              <w:color w:val="595959" w:themeColor="text1" w:themeTint="A6"/>
                              <w:sz w:val="28"/>
                              <w:szCs w:val="28"/>
                            </w:rPr>
                          </w:pPr>
                        </w:p>
                      </w:txbxContent>
                    </v:textbox>
                    <w10:wrap type="square" anchorx="margin" anchory="margin"/>
                  </v:shape>
                </w:pict>
              </mc:Fallback>
            </mc:AlternateContent>
          </w:r>
          <w:r w:rsidR="008C086B" w:rsidRPr="00391468">
            <w:rPr>
              <w:rFonts w:ascii="Times New Roman" w:hAnsi="Times New Roman" w:cs="Times New Roman"/>
            </w:rPr>
            <w:br w:type="page"/>
          </w:r>
        </w:p>
      </w:sdtContent>
    </w:sdt>
    <w:p w:rsidR="008829C9" w:rsidRDefault="008829C9" w:rsidP="005F2FCF">
      <w:pPr>
        <w:pStyle w:val="NormalWeb"/>
        <w:spacing w:line="300" w:lineRule="auto"/>
        <w:rPr>
          <w:rFonts w:ascii="Century Schoolbook" w:hAnsi="Century Schoolbook"/>
          <w:b/>
        </w:rPr>
      </w:pPr>
      <w:r>
        <w:rPr>
          <w:rFonts w:ascii="Century Schoolbook" w:hAnsi="Century Schoolbook"/>
          <w:b/>
        </w:rPr>
        <w:lastRenderedPageBreak/>
        <w:t>Executive Summary</w:t>
      </w:r>
    </w:p>
    <w:p w:rsidR="00BC4A96" w:rsidRPr="00BC4A96" w:rsidRDefault="00BC4A96" w:rsidP="005F2FCF">
      <w:pPr>
        <w:pStyle w:val="NormalWeb"/>
        <w:spacing w:line="300" w:lineRule="auto"/>
      </w:pPr>
      <w:r>
        <w:rPr>
          <w:rFonts w:ascii="Century Schoolbook" w:hAnsi="Century Schoolbook"/>
        </w:rPr>
        <w:t>Contrary to popular opinion recycling S</w:t>
      </w:r>
      <w:r w:rsidR="00901950">
        <w:rPr>
          <w:rFonts w:ascii="Century Schoolbook" w:hAnsi="Century Schoolbook"/>
        </w:rPr>
        <w:t>tyrofoam also known as</w:t>
      </w:r>
      <w:r w:rsidR="005820B8" w:rsidRPr="005820B8">
        <w:rPr>
          <w:rFonts w:ascii="Century Schoolbook" w:hAnsi="Century Schoolbook"/>
        </w:rPr>
        <w:t xml:space="preserve"> Expanded Polystyrene</w:t>
      </w:r>
      <w:r w:rsidR="005820B8">
        <w:rPr>
          <w:rFonts w:ascii="Century Schoolbook" w:hAnsi="Century Schoolbook"/>
          <w:b/>
        </w:rPr>
        <w:t xml:space="preserve"> </w:t>
      </w:r>
      <w:r w:rsidR="005820B8">
        <w:rPr>
          <w:rFonts w:ascii="Century Schoolbook" w:hAnsi="Century Schoolbook"/>
        </w:rPr>
        <w:t xml:space="preserve">(EPS6) is </w:t>
      </w:r>
      <w:r w:rsidR="00901950">
        <w:rPr>
          <w:rFonts w:ascii="Century Schoolbook" w:hAnsi="Century Schoolbook"/>
        </w:rPr>
        <w:t>co</w:t>
      </w:r>
      <w:r>
        <w:rPr>
          <w:rFonts w:ascii="Century Schoolbook" w:hAnsi="Century Schoolbook"/>
        </w:rPr>
        <w:t xml:space="preserve">mmercially feasible because the current 2016 </w:t>
      </w:r>
      <w:r w:rsidR="00901950">
        <w:rPr>
          <w:rFonts w:ascii="Century Schoolbook" w:hAnsi="Century Schoolbook"/>
        </w:rPr>
        <w:t>densified commodity price is</w:t>
      </w:r>
      <w:r w:rsidR="00252E1B">
        <w:rPr>
          <w:rFonts w:ascii="Century Schoolbook" w:hAnsi="Century Schoolbook"/>
        </w:rPr>
        <w:t xml:space="preserve"> </w:t>
      </w:r>
      <w:r w:rsidR="0042778C">
        <w:rPr>
          <w:rFonts w:ascii="Century Schoolbook" w:hAnsi="Century Schoolbook"/>
        </w:rPr>
        <w:t xml:space="preserve">approximately </w:t>
      </w:r>
      <w:r w:rsidR="00252E1B">
        <w:rPr>
          <w:rFonts w:ascii="Century Schoolbook" w:hAnsi="Century Schoolbook"/>
        </w:rPr>
        <w:t xml:space="preserve">$.25 per pound. </w:t>
      </w:r>
      <w:r w:rsidR="006D37EC">
        <w:rPr>
          <w:rFonts w:ascii="Century Schoolbook" w:hAnsi="Century Schoolbook"/>
        </w:rPr>
        <w:t>Unfortunately</w:t>
      </w:r>
      <w:r w:rsidR="00901950">
        <w:rPr>
          <w:rFonts w:ascii="Century Schoolbook" w:hAnsi="Century Schoolbook"/>
        </w:rPr>
        <w:t>, few people understand how economically viable recycling EPS6 really is</w:t>
      </w:r>
      <w:r w:rsidR="006D37EC">
        <w:rPr>
          <w:rFonts w:ascii="Century Schoolbook" w:hAnsi="Century Schoolbook"/>
        </w:rPr>
        <w:t xml:space="preserve">. </w:t>
      </w:r>
      <w:r w:rsidR="003A1056">
        <w:rPr>
          <w:rFonts w:ascii="Century Schoolbook" w:hAnsi="Century Schoolbook"/>
        </w:rPr>
        <w:t>Among the</w:t>
      </w:r>
      <w:r w:rsidR="006D37EC">
        <w:rPr>
          <w:rFonts w:ascii="Century Schoolbook" w:hAnsi="Century Schoolbook"/>
        </w:rPr>
        <w:t xml:space="preserve"> m</w:t>
      </w:r>
      <w:r w:rsidR="006D37EC" w:rsidRPr="006D37EC">
        <w:rPr>
          <w:rFonts w:ascii="Century Schoolbook" w:hAnsi="Century Schoolbook"/>
        </w:rPr>
        <w:t xml:space="preserve">ajor issues with recycling </w:t>
      </w:r>
      <w:r w:rsidR="0042778C">
        <w:rPr>
          <w:rFonts w:ascii="Century Schoolbook" w:hAnsi="Century Schoolbook"/>
        </w:rPr>
        <w:t xml:space="preserve">in general </w:t>
      </w:r>
      <w:r w:rsidR="006D37EC" w:rsidRPr="006D37EC">
        <w:rPr>
          <w:rFonts w:ascii="Century Schoolbook" w:hAnsi="Century Schoolbook"/>
        </w:rPr>
        <w:t>are the costs of collection, handling (separation) and transportation</w:t>
      </w:r>
      <w:r w:rsidR="006D37EC">
        <w:rPr>
          <w:rFonts w:ascii="Century Schoolbook" w:hAnsi="Century Schoolbook"/>
        </w:rPr>
        <w:t xml:space="preserve">. </w:t>
      </w:r>
      <w:r w:rsidR="006D37EC" w:rsidRPr="0066526C">
        <w:rPr>
          <w:rFonts w:ascii="Century" w:hAnsi="Century"/>
        </w:rPr>
        <w:t xml:space="preserve">Many municipalities and waste management companies have decided </w:t>
      </w:r>
      <w:r w:rsidR="00901950" w:rsidRPr="0066526C">
        <w:rPr>
          <w:rFonts w:ascii="Century" w:hAnsi="Century"/>
        </w:rPr>
        <w:t>not to collect and transport this</w:t>
      </w:r>
      <w:r w:rsidR="006D37EC" w:rsidRPr="0066526C">
        <w:rPr>
          <w:rFonts w:ascii="Century" w:hAnsi="Century"/>
        </w:rPr>
        <w:t xml:space="preserve"> product.</w:t>
      </w:r>
      <w:r w:rsidRPr="0066526C">
        <w:rPr>
          <w:rFonts w:ascii="Century" w:hAnsi="Century"/>
        </w:rPr>
        <w:t xml:space="preserve"> Options for handling EPS6 </w:t>
      </w:r>
      <w:r w:rsidR="0042778C" w:rsidRPr="0066526C">
        <w:rPr>
          <w:rFonts w:ascii="Century" w:hAnsi="Century"/>
        </w:rPr>
        <w:t xml:space="preserve"> </w:t>
      </w:r>
      <w:r w:rsidRPr="0066526C">
        <w:rPr>
          <w:rFonts w:ascii="Century" w:hAnsi="Century"/>
        </w:rPr>
        <w:t>including buying products that do not come in PS or EPS6 packaging, mailing back the E</w:t>
      </w:r>
      <w:r w:rsidR="00284660" w:rsidRPr="0066526C">
        <w:rPr>
          <w:rFonts w:ascii="Century" w:hAnsi="Century"/>
        </w:rPr>
        <w:t>PS6 packaging</w:t>
      </w:r>
      <w:r w:rsidR="00036949" w:rsidRPr="0066526C">
        <w:rPr>
          <w:rFonts w:ascii="Century" w:hAnsi="Century"/>
        </w:rPr>
        <w:t xml:space="preserve"> for reuse</w:t>
      </w:r>
      <w:r w:rsidR="00284660" w:rsidRPr="0066526C">
        <w:rPr>
          <w:rFonts w:ascii="Century" w:hAnsi="Century"/>
        </w:rPr>
        <w:t xml:space="preserve"> </w:t>
      </w:r>
      <w:r w:rsidR="00036949" w:rsidRPr="0066526C">
        <w:rPr>
          <w:rFonts w:ascii="Century" w:hAnsi="Century"/>
        </w:rPr>
        <w:t xml:space="preserve">or recycling </w:t>
      </w:r>
      <w:r w:rsidR="00284660" w:rsidRPr="0066526C">
        <w:rPr>
          <w:rFonts w:ascii="Century" w:hAnsi="Century"/>
        </w:rPr>
        <w:t xml:space="preserve">and densifying the </w:t>
      </w:r>
      <w:r w:rsidRPr="0066526C">
        <w:rPr>
          <w:rFonts w:ascii="Century" w:hAnsi="Century"/>
        </w:rPr>
        <w:t>EPS6</w:t>
      </w:r>
      <w:r w:rsidR="0042778C" w:rsidRPr="0066526C">
        <w:rPr>
          <w:rFonts w:ascii="Century" w:hAnsi="Century"/>
        </w:rPr>
        <w:t xml:space="preserve"> for resale</w:t>
      </w:r>
      <w:r w:rsidRPr="0066526C">
        <w:rPr>
          <w:rFonts w:ascii="Century" w:hAnsi="Century"/>
        </w:rPr>
        <w:t xml:space="preserve">.  Commercial densification systems are available to make </w:t>
      </w:r>
      <w:r w:rsidR="0042778C" w:rsidRPr="0066526C">
        <w:rPr>
          <w:rFonts w:ascii="Century" w:hAnsi="Century"/>
        </w:rPr>
        <w:t>EPS6</w:t>
      </w:r>
      <w:r w:rsidRPr="0066526C">
        <w:rPr>
          <w:rFonts w:ascii="Century" w:hAnsi="Century"/>
        </w:rPr>
        <w:t xml:space="preserve"> transportable.</w:t>
      </w:r>
      <w:r>
        <w:rPr>
          <w:rFonts w:ascii="Century Schoolbook" w:hAnsi="Century Schoolbook"/>
        </w:rPr>
        <w:t xml:space="preserve"> </w:t>
      </w:r>
    </w:p>
    <w:p w:rsidR="005820B8" w:rsidRDefault="00284660" w:rsidP="005F2FCF">
      <w:pPr>
        <w:pStyle w:val="NormalWeb"/>
        <w:spacing w:line="300" w:lineRule="auto"/>
        <w:rPr>
          <w:rFonts w:ascii="Century Schoolbook" w:hAnsi="Century Schoolbook"/>
        </w:rPr>
      </w:pPr>
      <w:r>
        <w:rPr>
          <w:rFonts w:ascii="Century Schoolbook" w:hAnsi="Century Schoolbook"/>
        </w:rPr>
        <w:t>The current market conditions indicate that t</w:t>
      </w:r>
      <w:r w:rsidR="00BC4A96">
        <w:rPr>
          <w:rFonts w:ascii="Century Schoolbook" w:hAnsi="Century Schoolbook"/>
        </w:rPr>
        <w:t>he return on investment (ROI) for EPS6 is</w:t>
      </w:r>
      <w:r w:rsidR="0042778C">
        <w:rPr>
          <w:rFonts w:ascii="Century Schoolbook" w:hAnsi="Century Schoolbook"/>
        </w:rPr>
        <w:t xml:space="preserve"> much</w:t>
      </w:r>
      <w:r w:rsidR="00BC4A96">
        <w:rPr>
          <w:rFonts w:ascii="Century Schoolbook" w:hAnsi="Century Schoolbook"/>
        </w:rPr>
        <w:t xml:space="preserve"> </w:t>
      </w:r>
      <w:r>
        <w:rPr>
          <w:rFonts w:ascii="Century Schoolbook" w:hAnsi="Century Schoolbook"/>
        </w:rPr>
        <w:t>better than cardboard. Many municipalities and recycling companies have invested in compaction equipment for cardboard</w:t>
      </w:r>
      <w:r w:rsidR="0042778C">
        <w:rPr>
          <w:rFonts w:ascii="Century Schoolbook" w:hAnsi="Century Schoolbook"/>
        </w:rPr>
        <w:t>, most likely because</w:t>
      </w:r>
      <w:r>
        <w:rPr>
          <w:rFonts w:ascii="Century Schoolbook" w:hAnsi="Century Schoolbook"/>
        </w:rPr>
        <w:t xml:space="preserve"> they have not realized the business potential of recycling EPS6. Cardboard is the </w:t>
      </w:r>
      <w:r w:rsidR="005820B8">
        <w:rPr>
          <w:rFonts w:ascii="Century Schoolbook" w:hAnsi="Century Schoolbook"/>
        </w:rPr>
        <w:t>most common recyclable</w:t>
      </w:r>
      <w:r w:rsidR="00901950">
        <w:rPr>
          <w:rFonts w:ascii="Century Schoolbook" w:hAnsi="Century Schoolbook"/>
        </w:rPr>
        <w:t>,</w:t>
      </w:r>
      <w:r w:rsidR="005820B8">
        <w:rPr>
          <w:rFonts w:ascii="Century Schoolbook" w:hAnsi="Century Schoolbook"/>
        </w:rPr>
        <w:t xml:space="preserve"> a</w:t>
      </w:r>
      <w:r w:rsidR="00901950">
        <w:rPr>
          <w:rFonts w:ascii="Century Schoolbook" w:hAnsi="Century Schoolbook"/>
        </w:rPr>
        <w:t>nd it currently trades on the Options Clearing Corporation (</w:t>
      </w:r>
      <w:r w:rsidR="005820B8">
        <w:rPr>
          <w:rFonts w:ascii="Century Schoolbook" w:hAnsi="Century Schoolbook"/>
        </w:rPr>
        <w:t>OCC</w:t>
      </w:r>
      <w:r w:rsidR="00901950">
        <w:rPr>
          <w:rFonts w:ascii="Century Schoolbook" w:hAnsi="Century Schoolbook"/>
        </w:rPr>
        <w:t>) equity exchange in Chicago</w:t>
      </w:r>
      <w:r w:rsidR="005820B8">
        <w:rPr>
          <w:rFonts w:ascii="Century Schoolbook" w:hAnsi="Century Schoolbook"/>
        </w:rPr>
        <w:t xml:space="preserve"> as</w:t>
      </w:r>
      <w:r w:rsidR="00901950">
        <w:rPr>
          <w:rFonts w:ascii="Century Schoolbook" w:hAnsi="Century Schoolbook"/>
        </w:rPr>
        <w:t xml:space="preserve"> a commodity at less than $.04 per</w:t>
      </w:r>
      <w:r w:rsidR="005820B8">
        <w:rPr>
          <w:rFonts w:ascii="Century Schoolbook" w:hAnsi="Century Schoolbook"/>
        </w:rPr>
        <w:t xml:space="preserve"> pound, it makes economic sense </w:t>
      </w:r>
      <w:r w:rsidR="0042778C">
        <w:rPr>
          <w:rFonts w:ascii="Century Schoolbook" w:hAnsi="Century Schoolbook"/>
        </w:rPr>
        <w:t xml:space="preserve">to consider recycling EPS6 </w:t>
      </w:r>
      <w:r w:rsidR="005820B8">
        <w:rPr>
          <w:rFonts w:ascii="Century Schoolbook" w:hAnsi="Century Schoolbook"/>
        </w:rPr>
        <w:t xml:space="preserve">at $.25 </w:t>
      </w:r>
      <w:r w:rsidR="00901950">
        <w:rPr>
          <w:rFonts w:ascii="Century Schoolbook" w:hAnsi="Century Schoolbook"/>
        </w:rPr>
        <w:t>per</w:t>
      </w:r>
      <w:r w:rsidR="005820B8">
        <w:rPr>
          <w:rFonts w:ascii="Century Schoolbook" w:hAnsi="Century Schoolbook"/>
        </w:rPr>
        <w:t xml:space="preserve"> pound</w:t>
      </w:r>
      <w:r w:rsidR="00A36E8A">
        <w:rPr>
          <w:rFonts w:ascii="Century Schoolbook" w:hAnsi="Century Schoolbook"/>
        </w:rPr>
        <w:t>, April 2016</w:t>
      </w:r>
      <w:bookmarkStart w:id="0" w:name="_GoBack"/>
      <w:bookmarkEnd w:id="0"/>
      <w:r w:rsidR="005820B8">
        <w:rPr>
          <w:rFonts w:ascii="Century Schoolbook" w:hAnsi="Century Schoolbook"/>
        </w:rPr>
        <w:t>.</w:t>
      </w:r>
      <w:r w:rsidR="0070095D">
        <w:rPr>
          <w:rFonts w:ascii="Century Schoolbook" w:hAnsi="Century Schoolbook"/>
        </w:rPr>
        <w:t xml:space="preserve"> </w:t>
      </w:r>
    </w:p>
    <w:p w:rsidR="005820B8" w:rsidRDefault="005820B8" w:rsidP="005F2FCF">
      <w:pPr>
        <w:pStyle w:val="NormalWeb"/>
        <w:spacing w:line="300" w:lineRule="auto"/>
        <w:rPr>
          <w:rFonts w:ascii="Century Schoolbook" w:hAnsi="Century Schoolbook"/>
        </w:rPr>
      </w:pPr>
      <w:r>
        <w:rPr>
          <w:rFonts w:ascii="Century Schoolbook" w:hAnsi="Century Schoolbook"/>
        </w:rPr>
        <w:t>There are several ways to recycle</w:t>
      </w:r>
      <w:r w:rsidR="006D37EC">
        <w:rPr>
          <w:rFonts w:ascii="Century Schoolbook" w:hAnsi="Century Schoolbook"/>
        </w:rPr>
        <w:t xml:space="preserve"> and densify</w:t>
      </w:r>
      <w:r>
        <w:rPr>
          <w:rFonts w:ascii="Century Schoolbook" w:hAnsi="Century Schoolbook"/>
        </w:rPr>
        <w:t xml:space="preserve"> this valuable </w:t>
      </w:r>
      <w:r w:rsidR="0042778C">
        <w:rPr>
          <w:rFonts w:ascii="Century Schoolbook" w:hAnsi="Century Schoolbook"/>
        </w:rPr>
        <w:t>product</w:t>
      </w:r>
      <w:r w:rsidR="006D37EC">
        <w:rPr>
          <w:rFonts w:ascii="Century Schoolbook" w:hAnsi="Century Schoolbook"/>
        </w:rPr>
        <w:t xml:space="preserve"> with hot melt or cool compaction</w:t>
      </w:r>
      <w:r w:rsidR="003A1056">
        <w:rPr>
          <w:rFonts w:ascii="Century Schoolbook" w:hAnsi="Century Schoolbook"/>
        </w:rPr>
        <w:t>,</w:t>
      </w:r>
      <w:r w:rsidR="003A1056" w:rsidRPr="003A1056">
        <w:rPr>
          <w:rFonts w:ascii="Century Schoolbook" w:hAnsi="Century Schoolbook"/>
        </w:rPr>
        <w:t xml:space="preserve"> </w:t>
      </w:r>
      <w:r w:rsidR="003A1056">
        <w:rPr>
          <w:rFonts w:ascii="Century Schoolbook" w:hAnsi="Century Schoolbook"/>
        </w:rPr>
        <w:t xml:space="preserve">both with distinct advantages. Cool densification offers the most economical method </w:t>
      </w:r>
      <w:r w:rsidR="0042778C">
        <w:rPr>
          <w:rFonts w:ascii="Century Schoolbook" w:hAnsi="Century Schoolbook"/>
        </w:rPr>
        <w:t>because</w:t>
      </w:r>
      <w:r w:rsidR="003A1056">
        <w:rPr>
          <w:rFonts w:ascii="Century Schoolbook" w:hAnsi="Century Schoolbook"/>
        </w:rPr>
        <w:t xml:space="preserve"> this process consumes less energy.</w:t>
      </w:r>
      <w:r w:rsidR="006D37EC">
        <w:rPr>
          <w:rFonts w:ascii="Century Schoolbook" w:hAnsi="Century Schoolbook"/>
        </w:rPr>
        <w:t xml:space="preserve"> </w:t>
      </w:r>
      <w:r w:rsidR="0042778C">
        <w:rPr>
          <w:rFonts w:ascii="Century Schoolbook" w:hAnsi="Century Schoolbook"/>
        </w:rPr>
        <w:t xml:space="preserve">Densification </w:t>
      </w:r>
      <w:r w:rsidR="006D37EC">
        <w:rPr>
          <w:rFonts w:ascii="Century Schoolbook" w:hAnsi="Century Schoolbook"/>
        </w:rPr>
        <w:t>allows the recycled material</w:t>
      </w:r>
      <w:r>
        <w:rPr>
          <w:rFonts w:ascii="Century Schoolbook" w:hAnsi="Century Schoolbook"/>
        </w:rPr>
        <w:t xml:space="preserve"> </w:t>
      </w:r>
      <w:r w:rsidR="006D37EC">
        <w:rPr>
          <w:rFonts w:ascii="Century Schoolbook" w:hAnsi="Century Schoolbook"/>
        </w:rPr>
        <w:t>to be</w:t>
      </w:r>
      <w:r>
        <w:rPr>
          <w:rFonts w:ascii="Century Schoolbook" w:hAnsi="Century Schoolbook"/>
        </w:rPr>
        <w:t xml:space="preserve"> reuse</w:t>
      </w:r>
      <w:r w:rsidR="006D37EC">
        <w:rPr>
          <w:rFonts w:ascii="Century Schoolbook" w:hAnsi="Century Schoolbook"/>
        </w:rPr>
        <w:t>d</w:t>
      </w:r>
      <w:r w:rsidR="00901950">
        <w:rPr>
          <w:rFonts w:ascii="Century Schoolbook" w:hAnsi="Century Schoolbook"/>
        </w:rPr>
        <w:t xml:space="preserve"> as the </w:t>
      </w:r>
      <w:r>
        <w:rPr>
          <w:rFonts w:ascii="Century Schoolbook" w:hAnsi="Century Schoolbook"/>
        </w:rPr>
        <w:t>feedstock</w:t>
      </w:r>
      <w:r w:rsidR="0070095D">
        <w:rPr>
          <w:rFonts w:ascii="Century Schoolbook" w:hAnsi="Century Schoolbook"/>
        </w:rPr>
        <w:t xml:space="preserve"> </w:t>
      </w:r>
      <w:r w:rsidR="006D37EC">
        <w:rPr>
          <w:rFonts w:ascii="Century Schoolbook" w:hAnsi="Century Schoolbook"/>
        </w:rPr>
        <w:t>and limit</w:t>
      </w:r>
      <w:r w:rsidR="00901950">
        <w:rPr>
          <w:rFonts w:ascii="Century Schoolbook" w:hAnsi="Century Schoolbook"/>
        </w:rPr>
        <w:t xml:space="preserve">s </w:t>
      </w:r>
      <w:r w:rsidR="006D37EC">
        <w:rPr>
          <w:rFonts w:ascii="Century Schoolbook" w:hAnsi="Century Schoolbook"/>
        </w:rPr>
        <w:t>the need to pr</w:t>
      </w:r>
      <w:r w:rsidR="0042778C">
        <w:rPr>
          <w:rFonts w:ascii="Century Schoolbook" w:hAnsi="Century Schoolbook"/>
        </w:rPr>
        <w:t>oduce more EPS6 from petroleum and therefore avoiding benzene, a known carcinogen, in the manufacturing process.  By using</w:t>
      </w:r>
      <w:r w:rsidR="0070095D">
        <w:rPr>
          <w:rFonts w:ascii="Century Schoolbook" w:hAnsi="Century Schoolbook"/>
        </w:rPr>
        <w:t xml:space="preserve"> current </w:t>
      </w:r>
      <w:r w:rsidR="006D37EC">
        <w:rPr>
          <w:rFonts w:ascii="Century Schoolbook" w:hAnsi="Century Schoolbook"/>
        </w:rPr>
        <w:t xml:space="preserve">recycling </w:t>
      </w:r>
      <w:r w:rsidR="0070095D">
        <w:rPr>
          <w:rFonts w:ascii="Century Schoolbook" w:hAnsi="Century Schoolbook"/>
        </w:rPr>
        <w:t xml:space="preserve">grant funds available in Indiana, </w:t>
      </w:r>
      <w:r w:rsidR="006D37EC">
        <w:rPr>
          <w:rFonts w:ascii="Century Schoolbook" w:hAnsi="Century Schoolbook"/>
        </w:rPr>
        <w:t xml:space="preserve">and </w:t>
      </w:r>
      <w:r w:rsidR="00901950">
        <w:rPr>
          <w:rFonts w:ascii="Century Schoolbook" w:hAnsi="Century Schoolbook"/>
        </w:rPr>
        <w:t xml:space="preserve">in </w:t>
      </w:r>
      <w:r w:rsidR="006D37EC">
        <w:rPr>
          <w:rFonts w:ascii="Century Schoolbook" w:hAnsi="Century Schoolbook"/>
        </w:rPr>
        <w:t>other Midwestern states</w:t>
      </w:r>
      <w:r w:rsidR="00901950">
        <w:rPr>
          <w:rFonts w:ascii="Century Schoolbook" w:hAnsi="Century Schoolbook"/>
        </w:rPr>
        <w:t>,</w:t>
      </w:r>
      <w:r w:rsidR="0042778C">
        <w:rPr>
          <w:rFonts w:ascii="Century Schoolbook" w:hAnsi="Century Schoolbook"/>
        </w:rPr>
        <w:t xml:space="preserve"> ROI is greatly increased; In addition</w:t>
      </w:r>
      <w:r w:rsidR="0070095D">
        <w:rPr>
          <w:rFonts w:ascii="Century Schoolbook" w:hAnsi="Century Schoolbook"/>
        </w:rPr>
        <w:t xml:space="preserve"> </w:t>
      </w:r>
      <w:r w:rsidR="006D37EC">
        <w:rPr>
          <w:rFonts w:ascii="Century Schoolbook" w:hAnsi="Century Schoolbook"/>
        </w:rPr>
        <w:t xml:space="preserve">cities and municipalities can </w:t>
      </w:r>
      <w:r w:rsidR="0042778C">
        <w:rPr>
          <w:rFonts w:ascii="Century Schoolbook" w:hAnsi="Century Schoolbook"/>
        </w:rPr>
        <w:t>reduce the amount of EPS6 sent</w:t>
      </w:r>
      <w:r w:rsidR="0070095D" w:rsidRPr="006D37EC">
        <w:rPr>
          <w:rFonts w:ascii="Century Schoolbook" w:hAnsi="Century Schoolbook"/>
        </w:rPr>
        <w:t xml:space="preserve"> to the landfill</w:t>
      </w:r>
      <w:r w:rsidR="0042778C">
        <w:rPr>
          <w:rFonts w:ascii="Century Schoolbook" w:hAnsi="Century Schoolbook"/>
        </w:rPr>
        <w:t>s</w:t>
      </w:r>
      <w:r w:rsidR="0070095D" w:rsidRPr="006D37EC">
        <w:rPr>
          <w:rFonts w:ascii="Century Schoolbook" w:hAnsi="Century Schoolbook"/>
        </w:rPr>
        <w:t>.</w:t>
      </w:r>
      <w:r>
        <w:rPr>
          <w:rFonts w:ascii="Century Schoolbook" w:hAnsi="Century Schoolbook"/>
        </w:rPr>
        <w:t xml:space="preserve"> </w:t>
      </w:r>
    </w:p>
    <w:p w:rsidR="008931D6" w:rsidRDefault="008931D6">
      <w:pPr>
        <w:rPr>
          <w:rFonts w:ascii="Century Schoolbook" w:eastAsia="Times New Roman" w:hAnsi="Century Schoolbook" w:cs="Times New Roman"/>
          <w:b/>
          <w:sz w:val="24"/>
          <w:szCs w:val="24"/>
        </w:rPr>
      </w:pPr>
      <w:r>
        <w:rPr>
          <w:rFonts w:ascii="Century Schoolbook" w:hAnsi="Century Schoolbook"/>
          <w:b/>
        </w:rPr>
        <w:br w:type="page"/>
      </w:r>
    </w:p>
    <w:p w:rsidR="005820B8" w:rsidRDefault="0070095D" w:rsidP="005F2FCF">
      <w:pPr>
        <w:pStyle w:val="NormalWeb"/>
        <w:spacing w:line="300" w:lineRule="auto"/>
        <w:rPr>
          <w:rFonts w:ascii="Century Schoolbook" w:hAnsi="Century Schoolbook"/>
        </w:rPr>
      </w:pPr>
      <w:r w:rsidRPr="0070095D">
        <w:rPr>
          <w:rFonts w:ascii="Century Schoolbook" w:hAnsi="Century Schoolbook"/>
          <w:b/>
        </w:rPr>
        <w:lastRenderedPageBreak/>
        <w:t>Why and How Styrofoam should and can be recycled</w:t>
      </w:r>
    </w:p>
    <w:p w:rsidR="00975B30" w:rsidRPr="005F2FCF" w:rsidRDefault="00975B30" w:rsidP="005F2FCF">
      <w:pPr>
        <w:pStyle w:val="NormalWeb"/>
        <w:spacing w:line="300" w:lineRule="auto"/>
        <w:rPr>
          <w:rFonts w:ascii="Century Schoolbook" w:hAnsi="Century Schoolbook"/>
        </w:rPr>
      </w:pPr>
      <w:r w:rsidRPr="005820B8">
        <w:rPr>
          <w:rFonts w:ascii="Century Schoolbook" w:hAnsi="Century Schoolbook"/>
        </w:rPr>
        <w:t>Styrofoam</w:t>
      </w:r>
      <w:r w:rsidR="005C7DBF">
        <w:rPr>
          <w:rFonts w:ascii="Century Schoolbook" w:hAnsi="Century Schoolbook"/>
        </w:rPr>
        <w:t xml:space="preserve"> is</w:t>
      </w:r>
      <w:r w:rsidR="00EE46C1">
        <w:rPr>
          <w:rFonts w:ascii="Century Schoolbook" w:hAnsi="Century Schoolbook"/>
        </w:rPr>
        <w:t xml:space="preserve"> a registered trademark of the Dow Chemical Company</w:t>
      </w:r>
      <w:r w:rsidR="005C7DBF">
        <w:rPr>
          <w:rFonts w:ascii="Century Schoolbook" w:hAnsi="Century Schoolbook"/>
        </w:rPr>
        <w:t xml:space="preserve">.  Commercially, </w:t>
      </w:r>
      <w:r w:rsidR="00901950">
        <w:rPr>
          <w:rFonts w:ascii="Century Schoolbook" w:hAnsi="Century Schoolbook"/>
        </w:rPr>
        <w:t>it</w:t>
      </w:r>
      <w:r w:rsidR="005C7DBF">
        <w:rPr>
          <w:rFonts w:ascii="Century Schoolbook" w:hAnsi="Century Schoolbook"/>
        </w:rPr>
        <w:t xml:space="preserve"> is known as</w:t>
      </w:r>
      <w:r w:rsidR="005C7DBF" w:rsidRPr="005C7DBF">
        <w:rPr>
          <w:rFonts w:ascii="Century Schoolbook" w:hAnsi="Century Schoolbook"/>
        </w:rPr>
        <w:t xml:space="preserve"> </w:t>
      </w:r>
      <w:r w:rsidR="005C7DBF" w:rsidRPr="005F2FCF">
        <w:rPr>
          <w:rFonts w:ascii="Century Schoolbook" w:hAnsi="Century Schoolbook"/>
        </w:rPr>
        <w:t>Expanded Polystyrene (EPS6</w:t>
      </w:r>
      <w:r w:rsidR="00901950">
        <w:rPr>
          <w:rFonts w:ascii="Century Schoolbook" w:hAnsi="Century Schoolbook"/>
        </w:rPr>
        <w:t>), which</w:t>
      </w:r>
      <w:r w:rsidR="005C7DBF">
        <w:rPr>
          <w:rFonts w:ascii="Century Schoolbook" w:hAnsi="Century Schoolbook"/>
        </w:rPr>
        <w:t xml:space="preserve"> is easily</w:t>
      </w:r>
      <w:r w:rsidR="007D6B61" w:rsidRPr="005F2FCF">
        <w:rPr>
          <w:rFonts w:ascii="Century Schoolbook" w:hAnsi="Century Schoolbook"/>
        </w:rPr>
        <w:t xml:space="preserve"> is recyclable and</w:t>
      </w:r>
      <w:r w:rsidR="00740C00" w:rsidRPr="005F2FCF">
        <w:rPr>
          <w:rFonts w:ascii="Century Schoolbook" w:hAnsi="Century Schoolbook"/>
        </w:rPr>
        <w:t xml:space="preserve"> is</w:t>
      </w:r>
      <w:r w:rsidR="007D6B61" w:rsidRPr="005F2FCF">
        <w:rPr>
          <w:rFonts w:ascii="Century Schoolbook" w:hAnsi="Century Schoolbook"/>
        </w:rPr>
        <w:t xml:space="preserve"> without question</w:t>
      </w:r>
      <w:r w:rsidR="001D6CBA" w:rsidRPr="005F2FCF">
        <w:rPr>
          <w:rFonts w:ascii="Century Schoolbook" w:hAnsi="Century Schoolbook"/>
        </w:rPr>
        <w:t>,</w:t>
      </w:r>
      <w:r w:rsidR="007D6B61" w:rsidRPr="005F2FCF">
        <w:rPr>
          <w:rFonts w:ascii="Century Schoolbook" w:hAnsi="Century Schoolbook"/>
        </w:rPr>
        <w:t xml:space="preserve"> except for some commercial metals</w:t>
      </w:r>
      <w:r w:rsidR="001D6CBA" w:rsidRPr="005F2FCF">
        <w:rPr>
          <w:rFonts w:ascii="Century Schoolbook" w:hAnsi="Century Schoolbook"/>
        </w:rPr>
        <w:t>,</w:t>
      </w:r>
      <w:r w:rsidR="007D6B61" w:rsidRPr="005F2FCF">
        <w:rPr>
          <w:rFonts w:ascii="Century Schoolbook" w:hAnsi="Century Schoolbook"/>
        </w:rPr>
        <w:t xml:space="preserve"> the most valuable</w:t>
      </w:r>
      <w:r w:rsidR="001D6CBA" w:rsidRPr="005F2FCF">
        <w:rPr>
          <w:rFonts w:ascii="Century Schoolbook" w:hAnsi="Century Schoolbook"/>
        </w:rPr>
        <w:t xml:space="preserve"> recyclable</w:t>
      </w:r>
      <w:r w:rsidRPr="005F2FCF">
        <w:rPr>
          <w:rFonts w:ascii="Century Schoolbook" w:hAnsi="Century Schoolbook"/>
        </w:rPr>
        <w:t xml:space="preserve"> with a </w:t>
      </w:r>
      <w:r w:rsidR="007D6B61" w:rsidRPr="005F2FCF">
        <w:rPr>
          <w:rFonts w:ascii="Century Schoolbook" w:hAnsi="Century Schoolbook"/>
        </w:rPr>
        <w:t>two</w:t>
      </w:r>
      <w:r w:rsidRPr="005F2FCF">
        <w:rPr>
          <w:rFonts w:ascii="Century Schoolbook" w:hAnsi="Century Schoolbook"/>
        </w:rPr>
        <w:t>-</w:t>
      </w:r>
      <w:r w:rsidR="007D6B61" w:rsidRPr="005F2FCF">
        <w:rPr>
          <w:rFonts w:ascii="Century Schoolbook" w:hAnsi="Century Schoolbook"/>
        </w:rPr>
        <w:t>year high</w:t>
      </w:r>
      <w:r w:rsidRPr="005F2FCF">
        <w:rPr>
          <w:rFonts w:ascii="Century Schoolbook" w:hAnsi="Century Schoolbook"/>
        </w:rPr>
        <w:t xml:space="preserve"> at</w:t>
      </w:r>
      <w:r w:rsidR="007D6B61" w:rsidRPr="005F2FCF">
        <w:rPr>
          <w:rFonts w:ascii="Century Schoolbook" w:hAnsi="Century Schoolbook"/>
        </w:rPr>
        <w:t xml:space="preserve"> $.60 a pound</w:t>
      </w:r>
      <w:r w:rsidR="00740C00" w:rsidRPr="005F2FCF">
        <w:rPr>
          <w:rFonts w:ascii="Century Schoolbook" w:hAnsi="Century Schoolbook"/>
        </w:rPr>
        <w:t xml:space="preserve">, due to the decline in </w:t>
      </w:r>
      <w:r w:rsidR="00BD43CD" w:rsidRPr="005F2FCF">
        <w:rPr>
          <w:rFonts w:ascii="Century Schoolbook" w:hAnsi="Century Schoolbook"/>
        </w:rPr>
        <w:t>petroleum</w:t>
      </w:r>
      <w:r w:rsidR="00740C00" w:rsidRPr="005F2FCF">
        <w:rPr>
          <w:rFonts w:ascii="Century Schoolbook" w:hAnsi="Century Schoolbook"/>
        </w:rPr>
        <w:t xml:space="preserve"> pricing, the current price in 2016 is $.25 a pound</w:t>
      </w:r>
      <w:r w:rsidR="000F50DC">
        <w:rPr>
          <w:rFonts w:ascii="Century Schoolbook" w:hAnsi="Century Schoolbook"/>
        </w:rPr>
        <w:t>.</w:t>
      </w:r>
      <w:r w:rsidR="000F50DC">
        <w:rPr>
          <w:rStyle w:val="EndnoteReference"/>
          <w:rFonts w:ascii="Century Schoolbook" w:hAnsi="Century Schoolbook"/>
        </w:rPr>
        <w:endnoteReference w:id="1"/>
      </w:r>
      <w:r w:rsidR="000F50DC">
        <w:rPr>
          <w:rFonts w:ascii="Century Schoolbook" w:hAnsi="Century Schoolbook"/>
        </w:rPr>
        <w:t xml:space="preserve"> </w:t>
      </w:r>
      <w:r w:rsidR="005F2FCF" w:rsidRPr="005F2FCF">
        <w:rPr>
          <w:rFonts w:ascii="Century Schoolbook" w:hAnsi="Century Schoolbook"/>
        </w:rPr>
        <w:t xml:space="preserve"> </w:t>
      </w:r>
      <w:r w:rsidR="005C7DBF">
        <w:rPr>
          <w:rFonts w:ascii="Century Schoolbook" w:hAnsi="Century Schoolbook"/>
        </w:rPr>
        <w:t xml:space="preserve">However, there is a widely held belief that Styrofoam is not recyclable.  This misconception is due in part to municipalities and waste management </w:t>
      </w:r>
      <w:r w:rsidR="00FB1FBD">
        <w:rPr>
          <w:rFonts w:ascii="Century Schoolbook" w:hAnsi="Century Schoolbook"/>
        </w:rPr>
        <w:t>companies’</w:t>
      </w:r>
      <w:r w:rsidR="007C16D7">
        <w:rPr>
          <w:rFonts w:ascii="Century Schoolbook" w:hAnsi="Century Schoolbook"/>
        </w:rPr>
        <w:t xml:space="preserve"> decision to </w:t>
      </w:r>
      <w:r w:rsidR="00FB1FBD">
        <w:rPr>
          <w:rFonts w:ascii="Century Schoolbook" w:hAnsi="Century Schoolbook"/>
        </w:rPr>
        <w:t xml:space="preserve">not </w:t>
      </w:r>
      <w:r w:rsidR="007C16D7">
        <w:rPr>
          <w:rFonts w:ascii="Century Schoolbook" w:hAnsi="Century Schoolbook"/>
        </w:rPr>
        <w:t>collect and transport the product.</w:t>
      </w:r>
      <w:r w:rsidR="005C7DBF">
        <w:rPr>
          <w:rFonts w:ascii="Century Schoolbook" w:hAnsi="Century Schoolbook"/>
        </w:rPr>
        <w:t xml:space="preserve"> </w:t>
      </w:r>
      <w:r w:rsidR="00FB1FBD">
        <w:rPr>
          <w:rFonts w:ascii="Century Schoolbook" w:hAnsi="Century Schoolbook"/>
        </w:rPr>
        <w:t xml:space="preserve">A reoccurring </w:t>
      </w:r>
      <w:r w:rsidR="00FB1FBD" w:rsidRPr="005F2FCF">
        <w:rPr>
          <w:rFonts w:ascii="Century Schoolbook" w:hAnsi="Century Schoolbook"/>
        </w:rPr>
        <w:t xml:space="preserve">problem with all recyclables is the cost of collection and transportation. Without densification (compaction) </w:t>
      </w:r>
      <w:r w:rsidR="00FB1FBD">
        <w:rPr>
          <w:rFonts w:ascii="Century Schoolbook" w:hAnsi="Century Schoolbook"/>
        </w:rPr>
        <w:t>Styrofoam</w:t>
      </w:r>
      <w:r w:rsidR="006D37EC">
        <w:rPr>
          <w:rFonts w:ascii="Century Schoolbook" w:hAnsi="Century Schoolbook"/>
        </w:rPr>
        <w:t xml:space="preserve"> (EPS6) is</w:t>
      </w:r>
      <w:r w:rsidR="00FB1FBD" w:rsidRPr="005F2FCF">
        <w:rPr>
          <w:rFonts w:ascii="Century Schoolbook" w:hAnsi="Century Schoolbook"/>
        </w:rPr>
        <w:t xml:space="preserve"> expensive</w:t>
      </w:r>
      <w:r w:rsidR="006D37EC">
        <w:rPr>
          <w:rFonts w:ascii="Century Schoolbook" w:hAnsi="Century Schoolbook"/>
        </w:rPr>
        <w:t xml:space="preserve"> to collect and transport</w:t>
      </w:r>
      <w:r w:rsidR="00FB1FBD" w:rsidRPr="005F2FCF">
        <w:rPr>
          <w:rFonts w:ascii="Century Schoolbook" w:hAnsi="Century Schoolbook"/>
        </w:rPr>
        <w:t xml:space="preserve">.  </w:t>
      </w:r>
      <w:r w:rsidR="00FB1FBD">
        <w:rPr>
          <w:rFonts w:ascii="Century Schoolbook" w:hAnsi="Century Schoolbook"/>
        </w:rPr>
        <w:t>Meanwhile,</w:t>
      </w:r>
      <w:r w:rsidR="005C7DBF">
        <w:rPr>
          <w:rFonts w:ascii="Century Schoolbook" w:hAnsi="Century Schoolbook"/>
        </w:rPr>
        <w:t xml:space="preserve"> </w:t>
      </w:r>
      <w:r w:rsidR="007D6B61" w:rsidRPr="005F2FCF">
        <w:rPr>
          <w:rFonts w:ascii="Century Schoolbook" w:hAnsi="Century Schoolbook"/>
        </w:rPr>
        <w:t>Municipal Solid Waste Districts have invested tens of thousands</w:t>
      </w:r>
      <w:r w:rsidR="00740C00" w:rsidRPr="005F2FCF">
        <w:rPr>
          <w:rFonts w:ascii="Century Schoolbook" w:hAnsi="Century Schoolbook"/>
        </w:rPr>
        <w:t xml:space="preserve"> of dollars</w:t>
      </w:r>
      <w:r w:rsidR="007D6B61" w:rsidRPr="005F2FCF">
        <w:rPr>
          <w:rFonts w:ascii="Century Schoolbook" w:hAnsi="Century Schoolbook"/>
        </w:rPr>
        <w:t xml:space="preserve"> in cardboard balers (compactors) </w:t>
      </w:r>
      <w:r w:rsidR="00740C00" w:rsidRPr="005F2FCF">
        <w:rPr>
          <w:rFonts w:ascii="Century Schoolbook" w:hAnsi="Century Schoolbook"/>
        </w:rPr>
        <w:t xml:space="preserve">even though </w:t>
      </w:r>
      <w:r w:rsidR="007D6B61" w:rsidRPr="005F2FCF">
        <w:rPr>
          <w:rFonts w:ascii="Century Schoolbook" w:hAnsi="Century Schoolbook"/>
        </w:rPr>
        <w:t xml:space="preserve">cardboard is compostable, breaks down naturally and has a recycled commodity price currently at under $.04 per pound. </w:t>
      </w:r>
      <w:r w:rsidRPr="005F2FCF">
        <w:rPr>
          <w:rFonts w:ascii="Century Schoolbook" w:hAnsi="Century Schoolbook"/>
        </w:rPr>
        <w:t>Available</w:t>
      </w:r>
      <w:r w:rsidR="00740C00" w:rsidRPr="005F2FCF">
        <w:rPr>
          <w:rFonts w:ascii="Century Schoolbook" w:hAnsi="Century Schoolbook"/>
        </w:rPr>
        <w:t xml:space="preserve"> </w:t>
      </w:r>
      <w:r w:rsidRPr="005F2FCF">
        <w:rPr>
          <w:rFonts w:ascii="Century Schoolbook" w:hAnsi="Century Schoolbook"/>
        </w:rPr>
        <w:t>commercial EPS6 recycling systems cost under $35,000 and the State of Indiana has grant</w:t>
      </w:r>
      <w:r w:rsidR="00740C00" w:rsidRPr="005F2FCF">
        <w:rPr>
          <w:rFonts w:ascii="Century Schoolbook" w:hAnsi="Century Schoolbook"/>
        </w:rPr>
        <w:t>s</w:t>
      </w:r>
      <w:r w:rsidRPr="005F2FCF">
        <w:rPr>
          <w:rFonts w:ascii="Century Schoolbook" w:hAnsi="Century Schoolbook"/>
        </w:rPr>
        <w:t xml:space="preserve"> to </w:t>
      </w:r>
      <w:r w:rsidR="006D37EC">
        <w:rPr>
          <w:rFonts w:ascii="Century Schoolbook" w:hAnsi="Century Schoolbook"/>
        </w:rPr>
        <w:t>cover</w:t>
      </w:r>
      <w:r w:rsidRPr="005F2FCF">
        <w:rPr>
          <w:rFonts w:ascii="Century Schoolbook" w:hAnsi="Century Schoolbook"/>
        </w:rPr>
        <w:t xml:space="preserve"> half of those costs.</w:t>
      </w:r>
      <w:r w:rsidR="007D6B61" w:rsidRPr="005F2FCF">
        <w:rPr>
          <w:rFonts w:ascii="Century Schoolbook" w:hAnsi="Century Schoolbook"/>
        </w:rPr>
        <w:t xml:space="preserve"> </w:t>
      </w:r>
      <w:r w:rsidRPr="005F2FCF">
        <w:rPr>
          <w:rFonts w:ascii="Century Schoolbook" w:hAnsi="Century Schoolbook"/>
        </w:rPr>
        <w:t>But without recycling/reuse efforts</w:t>
      </w:r>
      <w:r w:rsidR="00EF38B9" w:rsidRPr="005F2FCF">
        <w:rPr>
          <w:rFonts w:ascii="Century Schoolbook" w:hAnsi="Century Schoolbook"/>
        </w:rPr>
        <w:t>,</w:t>
      </w:r>
      <w:r w:rsidRPr="005F2FCF">
        <w:rPr>
          <w:rFonts w:ascii="Century Schoolbook" w:hAnsi="Century Schoolbook"/>
        </w:rPr>
        <w:t xml:space="preserve"> EPS6 is </w:t>
      </w:r>
      <w:r w:rsidR="005111DF" w:rsidRPr="005F2FCF">
        <w:rPr>
          <w:rFonts w:ascii="Century Schoolbook" w:hAnsi="Century Schoolbook"/>
        </w:rPr>
        <w:t>among</w:t>
      </w:r>
      <w:r w:rsidRPr="005F2FCF">
        <w:rPr>
          <w:rFonts w:ascii="Century Schoolbook" w:hAnsi="Century Schoolbook"/>
        </w:rPr>
        <w:t xml:space="preserve"> the longest lasting </w:t>
      </w:r>
      <w:r w:rsidR="00D45979">
        <w:rPr>
          <w:rFonts w:ascii="Century Schoolbook" w:hAnsi="Century Schoolbook"/>
        </w:rPr>
        <w:t>petroleum</w:t>
      </w:r>
      <w:r w:rsidRPr="005F2FCF">
        <w:rPr>
          <w:rFonts w:ascii="Century Schoolbook" w:hAnsi="Century Schoolbook"/>
        </w:rPr>
        <w:t xml:space="preserve"> </w:t>
      </w:r>
      <w:r w:rsidR="001D5519">
        <w:rPr>
          <w:rFonts w:ascii="Century Schoolbook" w:hAnsi="Century Schoolbook"/>
        </w:rPr>
        <w:t xml:space="preserve">based </w:t>
      </w:r>
      <w:r w:rsidRPr="005F2FCF">
        <w:rPr>
          <w:rFonts w:ascii="Century Schoolbook" w:hAnsi="Century Schoolbook"/>
        </w:rPr>
        <w:t>produc</w:t>
      </w:r>
      <w:r w:rsidR="00BD43CD">
        <w:rPr>
          <w:rFonts w:ascii="Century Schoolbook" w:hAnsi="Century Schoolbook"/>
        </w:rPr>
        <w:t xml:space="preserve">t (plastic) in landfills with an estimated </w:t>
      </w:r>
      <w:r w:rsidRPr="005F2FCF">
        <w:rPr>
          <w:rFonts w:ascii="Century Schoolbook" w:hAnsi="Century Schoolbook"/>
        </w:rPr>
        <w:t xml:space="preserve">life span of </w:t>
      </w:r>
      <w:r w:rsidR="00BD43CD">
        <w:rPr>
          <w:rFonts w:ascii="Century Schoolbook" w:hAnsi="Century Schoolbook"/>
        </w:rPr>
        <w:t xml:space="preserve">at least </w:t>
      </w:r>
      <w:r w:rsidR="005111DF" w:rsidRPr="005F2FCF">
        <w:rPr>
          <w:rFonts w:ascii="Century Schoolbook" w:hAnsi="Century Schoolbook"/>
        </w:rPr>
        <w:t xml:space="preserve">500 </w:t>
      </w:r>
      <w:r w:rsidR="00740C00" w:rsidRPr="005F2FCF">
        <w:rPr>
          <w:rFonts w:ascii="Century Schoolbook" w:hAnsi="Century Schoolbook"/>
        </w:rPr>
        <w:t>years.</w:t>
      </w:r>
      <w:r w:rsidRPr="005F2FCF">
        <w:rPr>
          <w:rFonts w:ascii="Century Schoolbook" w:hAnsi="Century Schoolbook"/>
        </w:rPr>
        <w:t xml:space="preserve">  </w:t>
      </w:r>
    </w:p>
    <w:p w:rsidR="00F858BC" w:rsidRDefault="00A6234F" w:rsidP="00D45979">
      <w:pPr>
        <w:pStyle w:val="NormalWeb"/>
        <w:spacing w:line="300" w:lineRule="auto"/>
        <w:rPr>
          <w:rFonts w:ascii="Century Schoolbook" w:hAnsi="Century Schoolbook"/>
        </w:rPr>
      </w:pPr>
      <w:r w:rsidRPr="005F2FCF">
        <w:rPr>
          <w:rFonts w:ascii="Century Schoolbook" w:hAnsi="Century Schoolbook"/>
        </w:rPr>
        <w:t>Styrofoam</w:t>
      </w:r>
      <w:r w:rsidR="00FB1FBD">
        <w:rPr>
          <w:rFonts w:ascii="Century Schoolbook" w:hAnsi="Century Schoolbook"/>
        </w:rPr>
        <w:t xml:space="preserve"> </w:t>
      </w:r>
      <w:r w:rsidRPr="005F2FCF">
        <w:rPr>
          <w:rFonts w:ascii="Century Schoolbook" w:hAnsi="Century Schoolbook"/>
        </w:rPr>
        <w:t>is formable and lightweight</w:t>
      </w:r>
      <w:r w:rsidR="006D37EC">
        <w:rPr>
          <w:rFonts w:ascii="Century Schoolbook" w:hAnsi="Century Schoolbook"/>
        </w:rPr>
        <w:t xml:space="preserve"> and therefore</w:t>
      </w:r>
      <w:r w:rsidR="00FB1FBD">
        <w:rPr>
          <w:rFonts w:ascii="Century Schoolbook" w:hAnsi="Century Schoolbook"/>
        </w:rPr>
        <w:t xml:space="preserve"> highly suitable for p</w:t>
      </w:r>
      <w:r w:rsidR="009F5B88" w:rsidRPr="005F2FCF">
        <w:rPr>
          <w:rFonts w:ascii="Century Schoolbook" w:hAnsi="Century Schoolbook"/>
        </w:rPr>
        <w:t>ackaging products</w:t>
      </w:r>
      <w:r w:rsidR="00FB1FBD">
        <w:rPr>
          <w:rFonts w:ascii="Century Schoolbook" w:hAnsi="Century Schoolbook"/>
        </w:rPr>
        <w:t xml:space="preserve">. </w:t>
      </w:r>
      <w:r w:rsidR="009F5B88" w:rsidRPr="005F2FCF">
        <w:rPr>
          <w:rFonts w:ascii="Century Schoolbook" w:hAnsi="Century Schoolbook"/>
        </w:rPr>
        <w:t xml:space="preserve"> </w:t>
      </w:r>
      <w:r w:rsidR="00FB1FBD">
        <w:rPr>
          <w:rFonts w:ascii="Century Schoolbook" w:hAnsi="Century Schoolbook"/>
        </w:rPr>
        <w:t xml:space="preserve">Products which </w:t>
      </w:r>
      <w:r w:rsidR="009F5B88" w:rsidRPr="005F2FCF">
        <w:rPr>
          <w:rFonts w:ascii="Century Schoolbook" w:hAnsi="Century Schoolbook"/>
        </w:rPr>
        <w:t xml:space="preserve">contain polystyrene can be identified by a </w:t>
      </w:r>
      <w:hyperlink r:id="rId10" w:history="1">
        <w:r w:rsidR="009F5B88" w:rsidRPr="005F2FCF">
          <w:rPr>
            <w:rStyle w:val="Hyperlink"/>
            <w:rFonts w:ascii="Century Schoolbook" w:hAnsi="Century Schoolbook"/>
            <w:color w:val="auto"/>
            <w:u w:val="none"/>
          </w:rPr>
          <w:t>recycling triangle logo</w:t>
        </w:r>
      </w:hyperlink>
      <w:r w:rsidR="009F5B88" w:rsidRPr="005F2FCF">
        <w:rPr>
          <w:rFonts w:ascii="Century Schoolbook" w:hAnsi="Century Schoolbook"/>
        </w:rPr>
        <w:t> with the number 6 inside it</w:t>
      </w:r>
      <w:r w:rsidR="00B05FA7">
        <w:rPr>
          <w:rFonts w:ascii="Century Schoolbook" w:hAnsi="Century Schoolbook"/>
        </w:rPr>
        <w:t>,</w:t>
      </w:r>
      <w:r w:rsidR="009F5B88" w:rsidRPr="005F2FCF">
        <w:rPr>
          <w:rFonts w:ascii="Century Schoolbook" w:hAnsi="Century Schoolbook"/>
        </w:rPr>
        <w:t xml:space="preserve"> stamped on the item. There are two major types of polystyrene: EPS</w:t>
      </w:r>
      <w:r w:rsidR="007057DE">
        <w:rPr>
          <w:rFonts w:ascii="Century Schoolbook" w:hAnsi="Century Schoolbook"/>
        </w:rPr>
        <w:t>6</w:t>
      </w:r>
      <w:r w:rsidR="009F5B88" w:rsidRPr="005F2FCF">
        <w:rPr>
          <w:rFonts w:ascii="Century Schoolbook" w:hAnsi="Century Schoolbook"/>
        </w:rPr>
        <w:t xml:space="preserve"> which is </w:t>
      </w:r>
      <w:r w:rsidR="00B05FA7">
        <w:rPr>
          <w:rFonts w:ascii="Century Schoolbook" w:hAnsi="Century Schoolbook"/>
        </w:rPr>
        <w:t xml:space="preserve">white, </w:t>
      </w:r>
      <w:r w:rsidR="009F5B88" w:rsidRPr="005F2FCF">
        <w:rPr>
          <w:rFonts w:ascii="Century Schoolbook" w:hAnsi="Century Schoolbook"/>
        </w:rPr>
        <w:t xml:space="preserve">dull and most </w:t>
      </w:r>
      <w:r w:rsidR="006D37EC" w:rsidRPr="005F2FCF">
        <w:rPr>
          <w:rFonts w:ascii="Century Schoolbook" w:hAnsi="Century Schoolbook"/>
        </w:rPr>
        <w:t>common</w:t>
      </w:r>
      <w:r w:rsidR="006D37EC">
        <w:rPr>
          <w:rFonts w:ascii="Century Schoolbook" w:hAnsi="Century Schoolbook"/>
        </w:rPr>
        <w:t>ly used as a packing material</w:t>
      </w:r>
      <w:r w:rsidR="00740C00" w:rsidRPr="005F2FCF">
        <w:rPr>
          <w:rFonts w:ascii="Century Schoolbook" w:hAnsi="Century Schoolbook"/>
        </w:rPr>
        <w:t xml:space="preserve"> and </w:t>
      </w:r>
      <w:r w:rsidR="00D45979">
        <w:rPr>
          <w:rFonts w:ascii="Century Schoolbook" w:hAnsi="Century Schoolbook"/>
        </w:rPr>
        <w:t>polystyrene (</w:t>
      </w:r>
      <w:r w:rsidR="00740C00" w:rsidRPr="005F2FCF">
        <w:rPr>
          <w:rFonts w:ascii="Century Schoolbook" w:hAnsi="Century Schoolbook"/>
        </w:rPr>
        <w:t>PS</w:t>
      </w:r>
      <w:r w:rsidR="007057DE">
        <w:rPr>
          <w:rFonts w:ascii="Century Schoolbook" w:hAnsi="Century Schoolbook"/>
        </w:rPr>
        <w:t>6</w:t>
      </w:r>
      <w:r w:rsidR="00D45979">
        <w:rPr>
          <w:rFonts w:ascii="Century Schoolbook" w:hAnsi="Century Schoolbook"/>
        </w:rPr>
        <w:t>)</w:t>
      </w:r>
      <w:r w:rsidR="00740C00" w:rsidRPr="005F2FCF">
        <w:rPr>
          <w:rFonts w:ascii="Century Schoolbook" w:hAnsi="Century Schoolbook"/>
        </w:rPr>
        <w:t xml:space="preserve"> which </w:t>
      </w:r>
      <w:r w:rsidR="00B05FA7">
        <w:rPr>
          <w:rFonts w:ascii="Century Schoolbook" w:hAnsi="Century Schoolbook"/>
        </w:rPr>
        <w:t xml:space="preserve">can be tinted, is </w:t>
      </w:r>
      <w:r w:rsidR="00740C00" w:rsidRPr="005F2FCF">
        <w:rPr>
          <w:rFonts w:ascii="Century Schoolbook" w:hAnsi="Century Schoolbook"/>
        </w:rPr>
        <w:t xml:space="preserve">shiny and </w:t>
      </w:r>
      <w:r w:rsidR="006D37EC">
        <w:rPr>
          <w:rFonts w:ascii="Century Schoolbook" w:hAnsi="Century Schoolbook"/>
        </w:rPr>
        <w:t>used for food packing. EPS6 and PS6 cannot be compacted in the same machine</w:t>
      </w:r>
      <w:r w:rsidR="00740C00" w:rsidRPr="005F2FCF">
        <w:rPr>
          <w:rFonts w:ascii="Century Schoolbook" w:hAnsi="Century Schoolbook"/>
        </w:rPr>
        <w:t>.</w:t>
      </w:r>
      <w:r w:rsidR="009F5B88" w:rsidRPr="005F2FCF">
        <w:rPr>
          <w:rFonts w:ascii="Century Schoolbook" w:hAnsi="Century Schoolbook"/>
        </w:rPr>
        <w:t xml:space="preserve"> PS</w:t>
      </w:r>
      <w:r w:rsidR="007057DE">
        <w:rPr>
          <w:rFonts w:ascii="Century Schoolbook" w:hAnsi="Century Schoolbook"/>
        </w:rPr>
        <w:t>6</w:t>
      </w:r>
      <w:r w:rsidR="006D37EC">
        <w:rPr>
          <w:rFonts w:ascii="Century Schoolbook" w:hAnsi="Century Schoolbook"/>
        </w:rPr>
        <w:t xml:space="preserve"> can be contaminated with food which makes it </w:t>
      </w:r>
      <w:r w:rsidR="00B05FA7">
        <w:rPr>
          <w:rFonts w:ascii="Century Schoolbook" w:hAnsi="Century Schoolbook"/>
        </w:rPr>
        <w:t>more</w:t>
      </w:r>
      <w:r w:rsidR="009F5B88" w:rsidRPr="005F2FCF">
        <w:rPr>
          <w:rFonts w:ascii="Century Schoolbook" w:hAnsi="Century Schoolbook"/>
        </w:rPr>
        <w:t xml:space="preserve"> </w:t>
      </w:r>
      <w:r w:rsidR="00740C00" w:rsidRPr="005F2FCF">
        <w:rPr>
          <w:rFonts w:ascii="Century Schoolbook" w:hAnsi="Century Schoolbook"/>
        </w:rPr>
        <w:t>difficult to recycle</w:t>
      </w:r>
      <w:r w:rsidR="009F5B88" w:rsidRPr="005F2FCF">
        <w:rPr>
          <w:rFonts w:ascii="Century Schoolbook" w:hAnsi="Century Schoolbook"/>
        </w:rPr>
        <w:t>.</w:t>
      </w:r>
      <w:r w:rsidRPr="005F2FCF">
        <w:rPr>
          <w:rFonts w:ascii="Century Schoolbook" w:hAnsi="Century Schoolbook"/>
        </w:rPr>
        <w:t xml:space="preserve"> </w:t>
      </w:r>
      <w:r w:rsidR="00B05FA7">
        <w:rPr>
          <w:rFonts w:ascii="Century Schoolbook" w:hAnsi="Century Schoolbook"/>
        </w:rPr>
        <w:t xml:space="preserve">However, </w:t>
      </w:r>
      <w:r w:rsidR="007057DE">
        <w:rPr>
          <w:rFonts w:ascii="Century Schoolbook" w:hAnsi="Century Schoolbook"/>
        </w:rPr>
        <w:t>PS6</w:t>
      </w:r>
      <w:r w:rsidR="00740C00" w:rsidRPr="005F2FCF">
        <w:rPr>
          <w:rFonts w:ascii="Century Schoolbook" w:hAnsi="Century Schoolbook"/>
        </w:rPr>
        <w:t xml:space="preserve"> can be collected and compacted and reused as a feedstock for either waste to energy or scrap plastic to oil projects.</w:t>
      </w:r>
    </w:p>
    <w:p w:rsidR="00A6234F" w:rsidRPr="005F2FCF" w:rsidRDefault="0079671E" w:rsidP="005F2FCF">
      <w:pPr>
        <w:pStyle w:val="NormalWeb"/>
        <w:spacing w:line="300" w:lineRule="auto"/>
        <w:rPr>
          <w:rFonts w:ascii="Century Schoolbook" w:hAnsi="Century Schoolbook"/>
        </w:rPr>
      </w:pPr>
      <w:r>
        <w:rPr>
          <w:rFonts w:ascii="Century Schoolbook" w:hAnsi="Century Schoolbook"/>
        </w:rPr>
        <w:t>Styrofoam</w:t>
      </w:r>
      <w:r w:rsidR="00A6234F" w:rsidRPr="005F2FCF">
        <w:rPr>
          <w:rFonts w:ascii="Century Schoolbook" w:hAnsi="Century Schoolbook"/>
        </w:rPr>
        <w:t xml:space="preserve"> is commonly used to pack food, drinks, fragile and deformable goods.  For example, EPS</w:t>
      </w:r>
      <w:r>
        <w:rPr>
          <w:rFonts w:ascii="Century Schoolbook" w:hAnsi="Century Schoolbook"/>
        </w:rPr>
        <w:t>6</w:t>
      </w:r>
      <w:r w:rsidR="00A6234F" w:rsidRPr="005F2FCF">
        <w:rPr>
          <w:rFonts w:ascii="Century Schoolbook" w:hAnsi="Century Schoolbook"/>
        </w:rPr>
        <w:t xml:space="preserve"> is used </w:t>
      </w:r>
      <w:r w:rsidR="00D45979">
        <w:rPr>
          <w:rFonts w:ascii="Century Schoolbook" w:hAnsi="Century Schoolbook"/>
        </w:rPr>
        <w:t xml:space="preserve">in </w:t>
      </w:r>
      <w:r w:rsidR="00A6234F" w:rsidRPr="005F2FCF">
        <w:rPr>
          <w:rFonts w:ascii="Century Schoolbook" w:hAnsi="Century Schoolbook"/>
        </w:rPr>
        <w:t>mailing material</w:t>
      </w:r>
      <w:r w:rsidR="00740C00" w:rsidRPr="005F2FCF">
        <w:rPr>
          <w:rFonts w:ascii="Century Schoolbook" w:hAnsi="Century Schoolbook"/>
        </w:rPr>
        <w:t>s</w:t>
      </w:r>
      <w:r w:rsidR="00A6234F" w:rsidRPr="005F2FCF">
        <w:rPr>
          <w:rFonts w:ascii="Century Schoolbook" w:hAnsi="Century Schoolbook"/>
        </w:rPr>
        <w:t xml:space="preserve"> because it is lightweight</w:t>
      </w:r>
      <w:r w:rsidR="00EE46C1">
        <w:rPr>
          <w:rFonts w:ascii="Century Schoolbook" w:hAnsi="Century Schoolbook"/>
        </w:rPr>
        <w:t>,</w:t>
      </w:r>
      <w:r w:rsidR="00A6234F" w:rsidRPr="005F2FCF">
        <w:rPr>
          <w:rFonts w:ascii="Century Schoolbook" w:hAnsi="Century Schoolbook"/>
        </w:rPr>
        <w:t xml:space="preserve"> </w:t>
      </w:r>
      <w:r w:rsidR="00740C00" w:rsidRPr="005F2FCF">
        <w:rPr>
          <w:rFonts w:ascii="Century Schoolbook" w:hAnsi="Century Schoolbook"/>
        </w:rPr>
        <w:t>which</w:t>
      </w:r>
      <w:r w:rsidR="00A6234F" w:rsidRPr="005F2FCF">
        <w:rPr>
          <w:rFonts w:ascii="Century Schoolbook" w:hAnsi="Century Schoolbook"/>
        </w:rPr>
        <w:t xml:space="preserve"> can reduce the</w:t>
      </w:r>
      <w:r w:rsidR="00EE46C1">
        <w:rPr>
          <w:rFonts w:ascii="Century Schoolbook" w:hAnsi="Century Schoolbook"/>
        </w:rPr>
        <w:t xml:space="preserve"> cost of</w:t>
      </w:r>
      <w:r w:rsidR="00D45979">
        <w:rPr>
          <w:rFonts w:ascii="Century Schoolbook" w:hAnsi="Century Schoolbook"/>
        </w:rPr>
        <w:t xml:space="preserve"> postage</w:t>
      </w:r>
      <w:r w:rsidR="00A6234F" w:rsidRPr="005F2FCF">
        <w:rPr>
          <w:rFonts w:ascii="Century Schoolbook" w:hAnsi="Century Schoolbook"/>
        </w:rPr>
        <w:t xml:space="preserve">.  </w:t>
      </w:r>
      <w:r w:rsidR="000B5DFE" w:rsidRPr="005F2FCF">
        <w:rPr>
          <w:rFonts w:ascii="Century Schoolbook" w:hAnsi="Century Schoolbook"/>
        </w:rPr>
        <w:t xml:space="preserve">EPS6 is commonly used as packaging for shipping new electronics and appliances. </w:t>
      </w:r>
      <w:r w:rsidR="009F5B88" w:rsidRPr="005F2FCF">
        <w:rPr>
          <w:rFonts w:ascii="Century Schoolbook" w:hAnsi="Century Schoolbook"/>
        </w:rPr>
        <w:t xml:space="preserve">Polystyrene is </w:t>
      </w:r>
      <w:r w:rsidR="00740C00" w:rsidRPr="005F2FCF">
        <w:rPr>
          <w:rFonts w:ascii="Century Schoolbook" w:hAnsi="Century Schoolbook"/>
        </w:rPr>
        <w:t>a derivative of ethylene and benzene</w:t>
      </w:r>
      <w:r w:rsidR="009F5B88" w:rsidRPr="005F2FCF">
        <w:rPr>
          <w:rFonts w:ascii="Century Schoolbook" w:hAnsi="Century Schoolbook"/>
        </w:rPr>
        <w:t>. Benzene is a known carcinogen</w:t>
      </w:r>
      <w:r w:rsidR="00EE46C1">
        <w:rPr>
          <w:rFonts w:ascii="Century Schoolbook" w:hAnsi="Century Schoolbook"/>
        </w:rPr>
        <w:t>,</w:t>
      </w:r>
      <w:r w:rsidR="009F5B88" w:rsidRPr="005F2FCF">
        <w:rPr>
          <w:rFonts w:ascii="Century Schoolbook" w:hAnsi="Century Schoolbook"/>
        </w:rPr>
        <w:t xml:space="preserve"> and yet we routinely pack food into foam clam-shells, heap food onto foam plates and drink hot and cold beverages from these disposable vessels. “Given the nature of polystyrene, it’s surprising that such an </w:t>
      </w:r>
      <w:r w:rsidR="009F5B88" w:rsidRPr="005F2FCF">
        <w:rPr>
          <w:rFonts w:ascii="Century Schoolbook" w:hAnsi="Century Schoolbook"/>
        </w:rPr>
        <w:lastRenderedPageBreak/>
        <w:t xml:space="preserve">energy intensive, oil sucking and toxic substance is allowed to be use as packaging for food; particularly for items such as meat where the food has direct contact with it. Nearly two dozen cities in the USA have banned the use of polystyrene for this purpose.” </w:t>
      </w:r>
      <w:r w:rsidR="00A631C5">
        <w:rPr>
          <w:rStyle w:val="EndnoteReference"/>
          <w:rFonts w:ascii="Century Schoolbook" w:hAnsi="Century Schoolbook"/>
        </w:rPr>
        <w:endnoteReference w:id="2"/>
      </w:r>
    </w:p>
    <w:p w:rsidR="006D6D03" w:rsidRPr="006D37EC" w:rsidRDefault="009F5B88" w:rsidP="006D37EC">
      <w:pPr>
        <w:pStyle w:val="NormalWeb"/>
        <w:spacing w:line="300" w:lineRule="auto"/>
        <w:rPr>
          <w:rFonts w:ascii="Century Schoolbook" w:hAnsi="Century Schoolbook"/>
        </w:rPr>
      </w:pPr>
      <w:r w:rsidRPr="005F2FCF">
        <w:rPr>
          <w:rFonts w:ascii="Century Schoolbook" w:hAnsi="Century Schoolbook"/>
        </w:rPr>
        <w:t>In the environment</w:t>
      </w:r>
      <w:r w:rsidR="00EE46C1">
        <w:rPr>
          <w:rFonts w:ascii="Century Schoolbook" w:hAnsi="Century Schoolbook"/>
        </w:rPr>
        <w:t>, ingestion by animals</w:t>
      </w:r>
      <w:r w:rsidRPr="005F2FCF">
        <w:rPr>
          <w:rFonts w:ascii="Century Schoolbook" w:hAnsi="Century Schoolbook"/>
        </w:rPr>
        <w:t xml:space="preserve"> can block their digestive tracts causing death through starvation. </w:t>
      </w:r>
      <w:r w:rsidR="006D37EC">
        <w:rPr>
          <w:rFonts w:ascii="Century Schoolbook" w:hAnsi="Century Schoolbook"/>
        </w:rPr>
        <w:t>Styrofoam, EPS6,</w:t>
      </w:r>
      <w:r w:rsidRPr="005F2FCF">
        <w:rPr>
          <w:rFonts w:ascii="Century Schoolbook" w:hAnsi="Century Schoolbook"/>
        </w:rPr>
        <w:t xml:space="preserve"> is also abundant in the </w:t>
      </w:r>
      <w:hyperlink r:id="rId11" w:history="1">
        <w:r w:rsidRPr="005F2FCF">
          <w:rPr>
            <w:rStyle w:val="Hyperlink"/>
            <w:rFonts w:ascii="Century Schoolbook" w:hAnsi="Century Schoolbook"/>
          </w:rPr>
          <w:t>Great Pacific Garbage Patch</w:t>
        </w:r>
      </w:hyperlink>
      <w:r w:rsidRPr="005F2FCF">
        <w:rPr>
          <w:rFonts w:ascii="Century Schoolbook" w:hAnsi="Century Schoolbook"/>
        </w:rPr>
        <w:t xml:space="preserve">. While we can try to buy </w:t>
      </w:r>
      <w:r w:rsidR="00EE46C1">
        <w:rPr>
          <w:rFonts w:ascii="Century Schoolbook" w:hAnsi="Century Schoolbook"/>
        </w:rPr>
        <w:t>products that don’t use EPS</w:t>
      </w:r>
      <w:r w:rsidR="0079671E">
        <w:rPr>
          <w:rFonts w:ascii="Century Schoolbook" w:hAnsi="Century Schoolbook"/>
        </w:rPr>
        <w:t xml:space="preserve">6 </w:t>
      </w:r>
      <w:r w:rsidR="00EE46C1">
        <w:rPr>
          <w:rFonts w:ascii="Century Schoolbook" w:hAnsi="Century Schoolbook"/>
        </w:rPr>
        <w:t>packing</w:t>
      </w:r>
      <w:r w:rsidR="0079671E">
        <w:rPr>
          <w:rFonts w:ascii="Century Schoolbook" w:hAnsi="Century Schoolbook"/>
        </w:rPr>
        <w:t>,</w:t>
      </w:r>
      <w:r w:rsidR="00EE46C1">
        <w:rPr>
          <w:rFonts w:ascii="Century Schoolbook" w:hAnsi="Century Schoolbook"/>
        </w:rPr>
        <w:t xml:space="preserve"> </w:t>
      </w:r>
      <w:r w:rsidRPr="005F2FCF">
        <w:rPr>
          <w:rFonts w:ascii="Century Schoolbook" w:hAnsi="Century Schoolbook"/>
        </w:rPr>
        <w:t xml:space="preserve">we need to </w:t>
      </w:r>
      <w:r w:rsidR="00787261" w:rsidRPr="005F2FCF">
        <w:rPr>
          <w:rFonts w:ascii="Century Schoolbook" w:hAnsi="Century Schoolbook"/>
        </w:rPr>
        <w:t>reduce/reuse/recycle</w:t>
      </w:r>
      <w:r w:rsidRPr="005F2FCF">
        <w:rPr>
          <w:rFonts w:ascii="Century Schoolbook" w:hAnsi="Century Schoolbook"/>
        </w:rPr>
        <w:t xml:space="preserve"> the </w:t>
      </w:r>
      <w:r w:rsidR="00EE46C1">
        <w:rPr>
          <w:rFonts w:ascii="Century Schoolbook" w:hAnsi="Century Schoolbook"/>
        </w:rPr>
        <w:t>EPS</w:t>
      </w:r>
      <w:r w:rsidR="0079671E">
        <w:rPr>
          <w:rFonts w:ascii="Century Schoolbook" w:hAnsi="Century Schoolbook"/>
        </w:rPr>
        <w:t>6</w:t>
      </w:r>
      <w:r w:rsidRPr="005F2FCF">
        <w:rPr>
          <w:rFonts w:ascii="Century Schoolbook" w:hAnsi="Century Schoolbook"/>
        </w:rPr>
        <w:t xml:space="preserve"> that winds up in our hands instead</w:t>
      </w:r>
      <w:r w:rsidR="00D45979">
        <w:rPr>
          <w:rFonts w:ascii="Century Schoolbook" w:hAnsi="Century Schoolbook"/>
        </w:rPr>
        <w:t xml:space="preserve"> of</w:t>
      </w:r>
      <w:r w:rsidRPr="005F2FCF">
        <w:rPr>
          <w:rFonts w:ascii="Century Schoolbook" w:hAnsi="Century Schoolbook"/>
        </w:rPr>
        <w:t xml:space="preserve"> </w:t>
      </w:r>
      <w:r w:rsidR="00787261" w:rsidRPr="005F2FCF">
        <w:rPr>
          <w:rFonts w:ascii="Century Schoolbook" w:hAnsi="Century Schoolbook"/>
        </w:rPr>
        <w:t>sending it</w:t>
      </w:r>
      <w:r w:rsidRPr="005F2FCF">
        <w:rPr>
          <w:rFonts w:ascii="Century Schoolbook" w:hAnsi="Century Schoolbook"/>
        </w:rPr>
        <w:t xml:space="preserve"> straight to </w:t>
      </w:r>
      <w:r w:rsidR="00787261" w:rsidRPr="005F2FCF">
        <w:rPr>
          <w:rFonts w:ascii="Century Schoolbook" w:hAnsi="Century Schoolbook"/>
        </w:rPr>
        <w:t xml:space="preserve">our </w:t>
      </w:r>
      <w:r w:rsidRPr="005F2FCF">
        <w:rPr>
          <w:rFonts w:ascii="Century Schoolbook" w:hAnsi="Century Schoolbook"/>
        </w:rPr>
        <w:t>landfill</w:t>
      </w:r>
      <w:r w:rsidR="00787261" w:rsidRPr="005F2FCF">
        <w:rPr>
          <w:rFonts w:ascii="Century Schoolbook" w:hAnsi="Century Schoolbook"/>
        </w:rPr>
        <w:t>s</w:t>
      </w:r>
      <w:r w:rsidRPr="005F2FCF">
        <w:rPr>
          <w:rFonts w:ascii="Century Schoolbook" w:hAnsi="Century Schoolbook"/>
        </w:rPr>
        <w:t xml:space="preserve">. Unfortunately, most curbside recycling programs will not accept </w:t>
      </w:r>
      <w:r w:rsidR="0079671E">
        <w:rPr>
          <w:rFonts w:ascii="Century Schoolbook" w:hAnsi="Century Schoolbook"/>
        </w:rPr>
        <w:t>Styrofoam</w:t>
      </w:r>
      <w:r w:rsidRPr="005F2FCF">
        <w:rPr>
          <w:rFonts w:ascii="Century Schoolbook" w:hAnsi="Century Schoolbook"/>
        </w:rPr>
        <w:t xml:space="preserve"> due to its volume.  It is hard to store and transport due to its li</w:t>
      </w:r>
      <w:r w:rsidR="00740C00" w:rsidRPr="005F2FCF">
        <w:rPr>
          <w:rFonts w:ascii="Century Schoolbook" w:hAnsi="Century Schoolbook"/>
        </w:rPr>
        <w:t>ght</w:t>
      </w:r>
      <w:r w:rsidRPr="005F2FCF">
        <w:rPr>
          <w:rFonts w:ascii="Century Schoolbook" w:hAnsi="Century Schoolbook"/>
        </w:rPr>
        <w:t xml:space="preserve"> weight. Currently in</w:t>
      </w:r>
      <w:r w:rsidR="0079671E">
        <w:rPr>
          <w:rFonts w:ascii="Century Schoolbook" w:hAnsi="Century Schoolbook"/>
        </w:rPr>
        <w:t xml:space="preserve"> the U.S. Polystyrene</w:t>
      </w:r>
      <w:r w:rsidRPr="005F2FCF">
        <w:rPr>
          <w:rFonts w:ascii="Century Schoolbook" w:hAnsi="Century Schoolbook"/>
        </w:rPr>
        <w:t xml:space="preserve"> packaging is being recycled at a rate of less than 12% </w:t>
      </w:r>
      <w:r w:rsidR="00D45979">
        <w:rPr>
          <w:rFonts w:ascii="Century Schoolbook" w:hAnsi="Century Schoolbook"/>
        </w:rPr>
        <w:t>per</w:t>
      </w:r>
      <w:r w:rsidRPr="005F2FCF">
        <w:rPr>
          <w:rFonts w:ascii="Century Schoolbook" w:hAnsi="Century Schoolbook"/>
        </w:rPr>
        <w:t xml:space="preserve"> year. Consider</w:t>
      </w:r>
      <w:r w:rsidR="00740C00" w:rsidRPr="005F2FCF">
        <w:rPr>
          <w:rFonts w:ascii="Century Schoolbook" w:hAnsi="Century Schoolbook"/>
        </w:rPr>
        <w:t>ing</w:t>
      </w:r>
      <w:r w:rsidRPr="005F2FCF">
        <w:rPr>
          <w:rFonts w:ascii="Century Schoolbook" w:hAnsi="Century Schoolbook"/>
        </w:rPr>
        <w:t xml:space="preserve"> all the negatives of this product - recycling makes sense - a pound of polystyrene recycled</w:t>
      </w:r>
      <w:r w:rsidR="00EE46C1">
        <w:rPr>
          <w:rFonts w:ascii="Century Schoolbook" w:hAnsi="Century Schoolbook"/>
        </w:rPr>
        <w:t xml:space="preserve"> is a pound of new polystyrene that will not be created from the finite resource petroleum. </w:t>
      </w:r>
      <w:r w:rsidR="0079671E">
        <w:rPr>
          <w:rFonts w:ascii="Century Schoolbook" w:hAnsi="Century Schoolbook"/>
        </w:rPr>
        <w:t>Both types</w:t>
      </w:r>
      <w:r w:rsidR="00F5588A" w:rsidRPr="005F2FCF">
        <w:rPr>
          <w:rFonts w:ascii="Century Schoolbook" w:hAnsi="Century Schoolbook"/>
        </w:rPr>
        <w:t xml:space="preserve"> of polystyrene can be recycled and reused by different methods.  But most polystyrene products are currently not recycled due to the lack of incentive to invest in the compactors and logistical systems required.</w:t>
      </w:r>
    </w:p>
    <w:p w:rsidR="00630F8B" w:rsidRPr="005F2FCF" w:rsidRDefault="00630F8B" w:rsidP="005F2FCF">
      <w:pPr>
        <w:spacing w:line="300" w:lineRule="auto"/>
        <w:rPr>
          <w:rFonts w:ascii="Century Schoolbook" w:hAnsi="Century Schoolbook" w:cs="Times New Roman"/>
          <w:b/>
          <w:sz w:val="24"/>
          <w:szCs w:val="24"/>
        </w:rPr>
      </w:pPr>
      <w:r w:rsidRPr="005F2FCF">
        <w:rPr>
          <w:rFonts w:ascii="Century Schoolbook" w:hAnsi="Century Schoolbook" w:cs="Times New Roman"/>
          <w:b/>
          <w:sz w:val="24"/>
          <w:szCs w:val="24"/>
        </w:rPr>
        <w:t xml:space="preserve">Municipalities with </w:t>
      </w:r>
      <w:r w:rsidR="0070095D">
        <w:rPr>
          <w:rFonts w:ascii="Century Schoolbook" w:hAnsi="Century Schoolbook" w:cs="Times New Roman"/>
          <w:b/>
          <w:sz w:val="24"/>
          <w:szCs w:val="24"/>
        </w:rPr>
        <w:t xml:space="preserve">Existing </w:t>
      </w:r>
      <w:r w:rsidRPr="005F2FCF">
        <w:rPr>
          <w:rFonts w:ascii="Century Schoolbook" w:hAnsi="Century Schoolbook" w:cs="Times New Roman"/>
          <w:b/>
          <w:sz w:val="24"/>
          <w:szCs w:val="24"/>
        </w:rPr>
        <w:t>EPS recycling</w:t>
      </w:r>
    </w:p>
    <w:p w:rsidR="00630F8B" w:rsidRPr="005F2FCF" w:rsidRDefault="00630F8B" w:rsidP="005F2FCF">
      <w:pPr>
        <w:spacing w:line="300" w:lineRule="auto"/>
        <w:rPr>
          <w:rFonts w:ascii="Century Schoolbook" w:hAnsi="Century Schoolbook" w:cs="Times New Roman"/>
          <w:sz w:val="24"/>
          <w:szCs w:val="24"/>
        </w:rPr>
      </w:pPr>
      <w:r w:rsidRPr="005F2FCF">
        <w:rPr>
          <w:rFonts w:ascii="Century Schoolbook" w:hAnsi="Century Schoolbook" w:cs="Times New Roman"/>
          <w:sz w:val="24"/>
          <w:szCs w:val="24"/>
        </w:rPr>
        <w:t>The recycling of EPS</w:t>
      </w:r>
      <w:r w:rsidR="00BF5578">
        <w:rPr>
          <w:rFonts w:ascii="Century Schoolbook" w:hAnsi="Century Schoolbook" w:cs="Times New Roman"/>
          <w:sz w:val="24"/>
          <w:szCs w:val="24"/>
        </w:rPr>
        <w:t>6</w:t>
      </w:r>
      <w:r w:rsidRPr="005F2FCF">
        <w:rPr>
          <w:rFonts w:ascii="Century Schoolbook" w:hAnsi="Century Schoolbook" w:cs="Times New Roman"/>
          <w:sz w:val="24"/>
          <w:szCs w:val="24"/>
        </w:rPr>
        <w:t xml:space="preserve"> and PS</w:t>
      </w:r>
      <w:r w:rsidR="00BF5578">
        <w:rPr>
          <w:rFonts w:ascii="Century Schoolbook" w:hAnsi="Century Schoolbook" w:cs="Times New Roman"/>
          <w:sz w:val="24"/>
          <w:szCs w:val="24"/>
        </w:rPr>
        <w:t>6</w:t>
      </w:r>
      <w:r w:rsidRPr="005F2FCF">
        <w:rPr>
          <w:rFonts w:ascii="Century Schoolbook" w:hAnsi="Century Schoolbook" w:cs="Times New Roman"/>
          <w:sz w:val="24"/>
          <w:szCs w:val="24"/>
        </w:rPr>
        <w:t xml:space="preserve"> is concentrated in the population dense North East and California. The exception is Michigan </w:t>
      </w:r>
      <w:r w:rsidR="00740C00" w:rsidRPr="005F2FCF">
        <w:rPr>
          <w:rFonts w:ascii="Century Schoolbook" w:hAnsi="Century Schoolbook" w:cs="Times New Roman"/>
          <w:sz w:val="24"/>
          <w:szCs w:val="24"/>
        </w:rPr>
        <w:t>because it is</w:t>
      </w:r>
      <w:r w:rsidRPr="005F2FCF">
        <w:rPr>
          <w:rFonts w:ascii="Century Schoolbook" w:hAnsi="Century Schoolbook" w:cs="Times New Roman"/>
          <w:sz w:val="24"/>
          <w:szCs w:val="24"/>
        </w:rPr>
        <w:t xml:space="preserve"> the headquarters of Dart Industries. Dart Industries has developed a program for public drop off recycling of </w:t>
      </w:r>
      <w:r w:rsidR="00C067AF">
        <w:rPr>
          <w:rFonts w:ascii="Century Schoolbook" w:hAnsi="Century Schoolbook" w:cs="Times New Roman"/>
          <w:sz w:val="24"/>
          <w:szCs w:val="24"/>
        </w:rPr>
        <w:t>E</w:t>
      </w:r>
      <w:r w:rsidRPr="005F2FCF">
        <w:rPr>
          <w:rFonts w:ascii="Century Schoolbook" w:hAnsi="Century Schoolbook" w:cs="Times New Roman"/>
          <w:sz w:val="24"/>
          <w:szCs w:val="24"/>
        </w:rPr>
        <w:t>PS</w:t>
      </w:r>
      <w:r w:rsidR="00C067AF">
        <w:rPr>
          <w:rFonts w:ascii="Century Schoolbook" w:hAnsi="Century Schoolbook" w:cs="Times New Roman"/>
          <w:sz w:val="24"/>
          <w:szCs w:val="24"/>
        </w:rPr>
        <w:t>6 and PS6</w:t>
      </w:r>
      <w:r w:rsidRPr="005F2FCF">
        <w:rPr>
          <w:rFonts w:ascii="Century Schoolbook" w:hAnsi="Century Schoolbook" w:cs="Times New Roman"/>
          <w:sz w:val="24"/>
          <w:szCs w:val="24"/>
        </w:rPr>
        <w:t xml:space="preserve"> foam. Dart transports the material from each drop-off location to its Michigan recycling center for reprocessing.   All locations accept used polystyrene foam including post-consumer foam cups and "to</w:t>
      </w:r>
      <w:r w:rsidR="00F07775">
        <w:rPr>
          <w:rFonts w:ascii="Century Schoolbook" w:hAnsi="Century Schoolbook" w:cs="Times New Roman"/>
          <w:sz w:val="24"/>
          <w:szCs w:val="24"/>
        </w:rPr>
        <w:t>-</w:t>
      </w:r>
      <w:r w:rsidRPr="005F2FCF">
        <w:rPr>
          <w:rFonts w:ascii="Century Schoolbook" w:hAnsi="Century Schoolbook" w:cs="Times New Roman"/>
          <w:sz w:val="24"/>
          <w:szCs w:val="24"/>
        </w:rPr>
        <w:t>go" containers, egg cartons, ice chests, rinsed meat trays, protective packaging foam), and other foam with the #6 inside the chasing arrows triangle.</w:t>
      </w:r>
      <w:r w:rsidR="00375716">
        <w:rPr>
          <w:rStyle w:val="EndnoteReference"/>
          <w:rFonts w:ascii="Century Schoolbook" w:hAnsi="Century Schoolbook" w:cs="Times New Roman"/>
          <w:sz w:val="24"/>
          <w:szCs w:val="24"/>
        </w:rPr>
        <w:endnoteReference w:id="3"/>
      </w:r>
      <w:r w:rsidRPr="005F2FCF">
        <w:rPr>
          <w:rFonts w:ascii="Century Schoolbook" w:hAnsi="Century Schoolbook" w:cs="Times New Roman"/>
          <w:sz w:val="24"/>
          <w:szCs w:val="24"/>
        </w:rPr>
        <w:t xml:space="preserve"> To find a US location that accepts EPS</w:t>
      </w:r>
      <w:r w:rsidR="00BF5578">
        <w:rPr>
          <w:rFonts w:ascii="Century Schoolbook" w:hAnsi="Century Schoolbook" w:cs="Times New Roman"/>
          <w:sz w:val="24"/>
          <w:szCs w:val="24"/>
        </w:rPr>
        <w:t>6</w:t>
      </w:r>
      <w:r w:rsidRPr="005F2FCF">
        <w:rPr>
          <w:rFonts w:ascii="Century Schoolbook" w:hAnsi="Century Schoolbook" w:cs="Times New Roman"/>
          <w:sz w:val="24"/>
          <w:szCs w:val="24"/>
        </w:rPr>
        <w:t xml:space="preserve"> and PS</w:t>
      </w:r>
      <w:r w:rsidR="00BF5578">
        <w:rPr>
          <w:rFonts w:ascii="Century Schoolbook" w:hAnsi="Century Schoolbook" w:cs="Times New Roman"/>
          <w:sz w:val="24"/>
          <w:szCs w:val="24"/>
        </w:rPr>
        <w:t xml:space="preserve">6 </w:t>
      </w:r>
      <w:r w:rsidRPr="005F2FCF">
        <w:rPr>
          <w:rFonts w:ascii="Century Schoolbook" w:hAnsi="Century Schoolbook" w:cs="Times New Roman"/>
          <w:sz w:val="24"/>
          <w:szCs w:val="24"/>
        </w:rPr>
        <w:t xml:space="preserve">use the website address. </w:t>
      </w:r>
      <w:hyperlink r:id="rId12" w:history="1">
        <w:r w:rsidRPr="005F2FCF">
          <w:rPr>
            <w:rStyle w:val="Hyperlink"/>
            <w:rFonts w:ascii="Century Schoolbook" w:hAnsi="Century Schoolbook" w:cs="Times New Roman"/>
            <w:sz w:val="24"/>
            <w:szCs w:val="24"/>
          </w:rPr>
          <w:t>https://www.dartcontainer.com/environment/ps-foam-recycling/</w:t>
        </w:r>
      </w:hyperlink>
      <w:r w:rsidRPr="005F2FCF">
        <w:rPr>
          <w:rFonts w:ascii="Century Schoolbook" w:hAnsi="Century Schoolbook" w:cs="Times New Roman"/>
          <w:sz w:val="24"/>
          <w:szCs w:val="24"/>
        </w:rPr>
        <w:t>.  Dart is a member of the Post Consumers Plastic Recyclers.</w:t>
      </w:r>
    </w:p>
    <w:p w:rsidR="003E33D9" w:rsidRDefault="003E33D9" w:rsidP="005F2FCF">
      <w:pPr>
        <w:spacing w:line="300" w:lineRule="auto"/>
        <w:rPr>
          <w:rFonts w:ascii="Century Schoolbook" w:hAnsi="Century Schoolbook" w:cs="Times New Roman"/>
          <w:sz w:val="24"/>
          <w:szCs w:val="24"/>
        </w:rPr>
      </w:pPr>
      <w:r w:rsidRPr="003E33D9">
        <w:rPr>
          <w:rFonts w:ascii="Century Schoolbook" w:hAnsi="Century Schoolbook" w:cs="Times New Roman"/>
          <w:sz w:val="24"/>
          <w:szCs w:val="24"/>
        </w:rPr>
        <w:t xml:space="preserve">In the state of Indiana there is </w:t>
      </w:r>
      <w:r w:rsidR="00EE46C1">
        <w:rPr>
          <w:rFonts w:ascii="Century Schoolbook" w:hAnsi="Century Schoolbook" w:cs="Times New Roman"/>
          <w:sz w:val="24"/>
          <w:szCs w:val="24"/>
        </w:rPr>
        <w:t xml:space="preserve">only </w:t>
      </w:r>
      <w:r w:rsidRPr="003E33D9">
        <w:rPr>
          <w:rFonts w:ascii="Century Schoolbook" w:hAnsi="Century Schoolbook" w:cs="Times New Roman"/>
          <w:sz w:val="24"/>
          <w:szCs w:val="24"/>
        </w:rPr>
        <w:t xml:space="preserve">one company </w:t>
      </w:r>
      <w:r w:rsidR="006D37EC">
        <w:rPr>
          <w:rFonts w:ascii="Century Schoolbook" w:hAnsi="Century Schoolbook" w:cs="Times New Roman"/>
          <w:sz w:val="24"/>
          <w:szCs w:val="24"/>
        </w:rPr>
        <w:t xml:space="preserve">which is listed as an </w:t>
      </w:r>
      <w:r w:rsidRPr="003E33D9">
        <w:rPr>
          <w:rFonts w:ascii="Century Schoolbook" w:hAnsi="Century Schoolbook" w:cs="Times New Roman"/>
          <w:sz w:val="24"/>
          <w:szCs w:val="24"/>
        </w:rPr>
        <w:t>EPS</w:t>
      </w:r>
      <w:r w:rsidR="0096483C">
        <w:rPr>
          <w:rFonts w:ascii="Century Schoolbook" w:hAnsi="Century Schoolbook" w:cs="Times New Roman"/>
          <w:sz w:val="24"/>
          <w:szCs w:val="24"/>
        </w:rPr>
        <w:t>6</w:t>
      </w:r>
      <w:r w:rsidRPr="003E33D9">
        <w:rPr>
          <w:rFonts w:ascii="Century Schoolbook" w:hAnsi="Century Schoolbook" w:cs="Times New Roman"/>
          <w:sz w:val="24"/>
          <w:szCs w:val="24"/>
        </w:rPr>
        <w:t xml:space="preserve"> and PS</w:t>
      </w:r>
      <w:r w:rsidR="006D37EC">
        <w:rPr>
          <w:rFonts w:ascii="Century Schoolbook" w:hAnsi="Century Schoolbook" w:cs="Times New Roman"/>
          <w:sz w:val="24"/>
          <w:szCs w:val="24"/>
        </w:rPr>
        <w:t>6 recycling center.</w:t>
      </w:r>
      <w:r w:rsidRPr="003E33D9">
        <w:rPr>
          <w:rFonts w:ascii="Century Schoolbook" w:hAnsi="Century Schoolbook" w:cs="Times New Roman"/>
          <w:sz w:val="24"/>
          <w:szCs w:val="24"/>
        </w:rPr>
        <w:t xml:space="preserve">   EFP Corporation is based in Elkhart Indiana at 223 Middleton Run Road.  EFP Corp was found on both the </w:t>
      </w:r>
      <w:r w:rsidR="00EE46C1">
        <w:rPr>
          <w:rFonts w:ascii="Century Schoolbook" w:hAnsi="Century Schoolbook" w:cs="Times New Roman"/>
          <w:sz w:val="24"/>
          <w:szCs w:val="24"/>
        </w:rPr>
        <w:t>D</w:t>
      </w:r>
      <w:r w:rsidRPr="003E33D9">
        <w:rPr>
          <w:rFonts w:ascii="Century Schoolbook" w:hAnsi="Century Schoolbook" w:cs="Times New Roman"/>
          <w:sz w:val="24"/>
          <w:szCs w:val="24"/>
        </w:rPr>
        <w:t>art website and the http://www.homeforfoam.com/ website. EFP Corporation is a Foam Molding &amp; Fabrication company that provides foam moldi</w:t>
      </w:r>
      <w:r w:rsidR="00EE46C1">
        <w:rPr>
          <w:rFonts w:ascii="Century Schoolbook" w:hAnsi="Century Schoolbook" w:cs="Times New Roman"/>
          <w:sz w:val="24"/>
          <w:szCs w:val="24"/>
        </w:rPr>
        <w:t xml:space="preserve">ng products for the automotive and </w:t>
      </w:r>
      <w:r w:rsidRPr="003E33D9">
        <w:rPr>
          <w:rFonts w:ascii="Century Schoolbook" w:hAnsi="Century Schoolbook" w:cs="Times New Roman"/>
          <w:sz w:val="24"/>
          <w:szCs w:val="24"/>
        </w:rPr>
        <w:lastRenderedPageBreak/>
        <w:t xml:space="preserve">recreational vehicle industries. The company was contacted and </w:t>
      </w:r>
      <w:r w:rsidR="00BA0101">
        <w:rPr>
          <w:rFonts w:ascii="Century Schoolbook" w:hAnsi="Century Schoolbook" w:cs="Times New Roman"/>
          <w:sz w:val="24"/>
          <w:szCs w:val="24"/>
        </w:rPr>
        <w:t>reported</w:t>
      </w:r>
      <w:r w:rsidRPr="003E33D9">
        <w:rPr>
          <w:rFonts w:ascii="Century Schoolbook" w:hAnsi="Century Schoolbook" w:cs="Times New Roman"/>
          <w:sz w:val="24"/>
          <w:szCs w:val="24"/>
        </w:rPr>
        <w:t xml:space="preserve"> that they grind and reuse packing grade EPS</w:t>
      </w:r>
      <w:r w:rsidR="0096483C">
        <w:rPr>
          <w:rFonts w:ascii="Century Schoolbook" w:hAnsi="Century Schoolbook" w:cs="Times New Roman"/>
          <w:sz w:val="24"/>
          <w:szCs w:val="24"/>
        </w:rPr>
        <w:t>6</w:t>
      </w:r>
      <w:r w:rsidRPr="003E33D9">
        <w:rPr>
          <w:rFonts w:ascii="Century Schoolbook" w:hAnsi="Century Schoolbook" w:cs="Times New Roman"/>
          <w:sz w:val="24"/>
          <w:szCs w:val="24"/>
        </w:rPr>
        <w:t xml:space="preserve"> in their products. EPS</w:t>
      </w:r>
      <w:r w:rsidR="0096483C">
        <w:rPr>
          <w:rFonts w:ascii="Century Schoolbook" w:hAnsi="Century Schoolbook" w:cs="Times New Roman"/>
          <w:sz w:val="24"/>
          <w:szCs w:val="24"/>
        </w:rPr>
        <w:t>6</w:t>
      </w:r>
      <w:r w:rsidR="00BA0101">
        <w:rPr>
          <w:rFonts w:ascii="Century Schoolbook" w:hAnsi="Century Schoolbook" w:cs="Times New Roman"/>
          <w:sz w:val="24"/>
          <w:szCs w:val="24"/>
        </w:rPr>
        <w:t xml:space="preserve"> that is not clean they ship</w:t>
      </w:r>
      <w:r w:rsidRPr="003E33D9">
        <w:rPr>
          <w:rFonts w:ascii="Century Schoolbook" w:hAnsi="Century Schoolbook" w:cs="Times New Roman"/>
          <w:sz w:val="24"/>
          <w:szCs w:val="24"/>
        </w:rPr>
        <w:t xml:space="preserve"> to Nature’s Wood Products. </w:t>
      </w:r>
      <w:r w:rsidR="00EE46C1">
        <w:rPr>
          <w:rFonts w:ascii="Century Schoolbook" w:hAnsi="Century Schoolbook" w:cs="Times New Roman"/>
          <w:sz w:val="24"/>
          <w:szCs w:val="24"/>
        </w:rPr>
        <w:t xml:space="preserve">EFP </w:t>
      </w:r>
      <w:r w:rsidRPr="003E33D9">
        <w:rPr>
          <w:rFonts w:ascii="Century Schoolbook" w:hAnsi="Century Schoolbook" w:cs="Times New Roman"/>
          <w:sz w:val="24"/>
          <w:szCs w:val="24"/>
        </w:rPr>
        <w:t>also shared that they do n</w:t>
      </w:r>
      <w:r w:rsidR="00EE46C1">
        <w:rPr>
          <w:rFonts w:ascii="Century Schoolbook" w:hAnsi="Century Schoolbook" w:cs="Times New Roman"/>
          <w:sz w:val="24"/>
          <w:szCs w:val="24"/>
        </w:rPr>
        <w:t>ot use food containers</w:t>
      </w:r>
      <w:r w:rsidR="006D37EC">
        <w:rPr>
          <w:rFonts w:ascii="Century Schoolbook" w:hAnsi="Century Schoolbook" w:cs="Times New Roman"/>
          <w:sz w:val="24"/>
          <w:szCs w:val="24"/>
        </w:rPr>
        <w:t>, PS6, in their manufacturing process and that</w:t>
      </w:r>
      <w:r w:rsidR="00EE46C1">
        <w:rPr>
          <w:rFonts w:ascii="Century Schoolbook" w:hAnsi="Century Schoolbook" w:cs="Times New Roman"/>
          <w:sz w:val="24"/>
          <w:szCs w:val="24"/>
        </w:rPr>
        <w:t xml:space="preserve"> the drop-</w:t>
      </w:r>
      <w:r w:rsidRPr="003E33D9">
        <w:rPr>
          <w:rFonts w:ascii="Century Schoolbook" w:hAnsi="Century Schoolbook" w:cs="Times New Roman"/>
          <w:sz w:val="24"/>
          <w:szCs w:val="24"/>
        </w:rPr>
        <w:t>of</w:t>
      </w:r>
      <w:r w:rsidR="00EE46C1">
        <w:rPr>
          <w:rFonts w:ascii="Century Schoolbook" w:hAnsi="Century Schoolbook" w:cs="Times New Roman"/>
          <w:sz w:val="24"/>
          <w:szCs w:val="24"/>
        </w:rPr>
        <w:t>f</w:t>
      </w:r>
      <w:r w:rsidR="006D37EC">
        <w:rPr>
          <w:rFonts w:ascii="Century Schoolbook" w:hAnsi="Century Schoolbook" w:cs="Times New Roman"/>
          <w:sz w:val="24"/>
          <w:szCs w:val="24"/>
        </w:rPr>
        <w:t xml:space="preserve"> volume for PS6 is low so</w:t>
      </w:r>
      <w:r w:rsidRPr="003E33D9">
        <w:rPr>
          <w:rFonts w:ascii="Century Schoolbook" w:hAnsi="Century Schoolbook" w:cs="Times New Roman"/>
          <w:sz w:val="24"/>
          <w:szCs w:val="24"/>
        </w:rPr>
        <w:t xml:space="preserve"> they send any food containers to the landfill. If they receive EPS materials that are not suitable to their process</w:t>
      </w:r>
      <w:r w:rsidR="00EE46C1">
        <w:rPr>
          <w:rFonts w:ascii="Century Schoolbook" w:hAnsi="Century Schoolbook" w:cs="Times New Roman"/>
          <w:sz w:val="24"/>
          <w:szCs w:val="24"/>
        </w:rPr>
        <w:t>,</w:t>
      </w:r>
      <w:r w:rsidRPr="003E33D9">
        <w:rPr>
          <w:rFonts w:ascii="Century Schoolbook" w:hAnsi="Century Schoolbook" w:cs="Times New Roman"/>
          <w:sz w:val="24"/>
          <w:szCs w:val="24"/>
        </w:rPr>
        <w:t xml:space="preserve"> they ship the materials to Nature’s Wood</w:t>
      </w:r>
      <w:r w:rsidR="00BA0101">
        <w:rPr>
          <w:rFonts w:ascii="Century Schoolbook" w:hAnsi="Century Schoolbook" w:cs="Times New Roman"/>
          <w:sz w:val="24"/>
          <w:szCs w:val="24"/>
        </w:rPr>
        <w:t xml:space="preserve"> Products,</w:t>
      </w:r>
      <w:r w:rsidRPr="003E33D9">
        <w:rPr>
          <w:rFonts w:ascii="Century Schoolbook" w:hAnsi="Century Schoolbook" w:cs="Times New Roman"/>
          <w:sz w:val="24"/>
          <w:szCs w:val="24"/>
        </w:rPr>
        <w:t xml:space="preserve"> </w:t>
      </w:r>
      <w:r w:rsidR="00BA0101">
        <w:rPr>
          <w:rFonts w:ascii="Century Schoolbook" w:hAnsi="Century Schoolbook" w:cs="Times New Roman"/>
          <w:sz w:val="24"/>
          <w:szCs w:val="24"/>
        </w:rPr>
        <w:t>where they also ship</w:t>
      </w:r>
      <w:r w:rsidRPr="003E33D9">
        <w:rPr>
          <w:rFonts w:ascii="Century Schoolbook" w:hAnsi="Century Schoolbook" w:cs="Times New Roman"/>
          <w:sz w:val="24"/>
          <w:szCs w:val="24"/>
        </w:rPr>
        <w:t xml:space="preserve"> large bags of EPS</w:t>
      </w:r>
      <w:r w:rsidR="0096483C">
        <w:rPr>
          <w:rFonts w:ascii="Century Schoolbook" w:hAnsi="Century Schoolbook" w:cs="Times New Roman"/>
          <w:sz w:val="24"/>
          <w:szCs w:val="24"/>
        </w:rPr>
        <w:t>6</w:t>
      </w:r>
      <w:r w:rsidRPr="003E33D9">
        <w:rPr>
          <w:rFonts w:ascii="Century Schoolbook" w:hAnsi="Century Schoolbook" w:cs="Times New Roman"/>
          <w:sz w:val="24"/>
          <w:szCs w:val="24"/>
        </w:rPr>
        <w:t xml:space="preserve"> dust created by their manufacturing process.</w:t>
      </w:r>
    </w:p>
    <w:p w:rsidR="003E33D9" w:rsidRDefault="003E33D9" w:rsidP="005F2FCF">
      <w:pPr>
        <w:spacing w:line="300" w:lineRule="auto"/>
        <w:rPr>
          <w:rFonts w:ascii="Century Schoolbook" w:hAnsi="Century Schoolbook" w:cs="Times New Roman"/>
          <w:sz w:val="24"/>
          <w:szCs w:val="24"/>
        </w:rPr>
      </w:pPr>
      <w:r w:rsidRPr="003E33D9">
        <w:rPr>
          <w:rFonts w:ascii="Century Schoolbook" w:hAnsi="Century Schoolbook" w:cs="Times New Roman"/>
          <w:sz w:val="24"/>
          <w:szCs w:val="24"/>
        </w:rPr>
        <w:t>Nature's Wood Products, also located in Elkhart</w:t>
      </w:r>
      <w:r w:rsidR="008A513D">
        <w:rPr>
          <w:rFonts w:ascii="Century Schoolbook" w:hAnsi="Century Schoolbook" w:cs="Times New Roman"/>
          <w:sz w:val="24"/>
          <w:szCs w:val="24"/>
        </w:rPr>
        <w:t>,</w:t>
      </w:r>
      <w:r w:rsidRPr="003E33D9">
        <w:rPr>
          <w:rFonts w:ascii="Century Schoolbook" w:hAnsi="Century Schoolbook" w:cs="Times New Roman"/>
          <w:sz w:val="24"/>
          <w:szCs w:val="24"/>
        </w:rPr>
        <w:t xml:space="preserve"> Indian</w:t>
      </w:r>
      <w:r w:rsidR="008A513D">
        <w:rPr>
          <w:rFonts w:ascii="Century Schoolbook" w:hAnsi="Century Schoolbook" w:cs="Times New Roman"/>
          <w:sz w:val="24"/>
          <w:szCs w:val="24"/>
        </w:rPr>
        <w:t>a,</w:t>
      </w:r>
      <w:r w:rsidRPr="003E33D9">
        <w:rPr>
          <w:rFonts w:ascii="Century Schoolbook" w:hAnsi="Century Schoolbook" w:cs="Times New Roman"/>
          <w:sz w:val="24"/>
          <w:szCs w:val="24"/>
        </w:rPr>
        <w:t xml:space="preserve"> provides an EPS</w:t>
      </w:r>
      <w:r w:rsidR="0096483C">
        <w:rPr>
          <w:rFonts w:ascii="Century Schoolbook" w:hAnsi="Century Schoolbook" w:cs="Times New Roman"/>
          <w:sz w:val="24"/>
          <w:szCs w:val="24"/>
        </w:rPr>
        <w:t>6</w:t>
      </w:r>
      <w:r w:rsidRPr="003E33D9">
        <w:rPr>
          <w:rFonts w:ascii="Century Schoolbook" w:hAnsi="Century Schoolbook" w:cs="Times New Roman"/>
          <w:sz w:val="24"/>
          <w:szCs w:val="24"/>
        </w:rPr>
        <w:t xml:space="preserve"> recycling service. Nature’s Wood Products will provide large poly bags for the coll</w:t>
      </w:r>
      <w:r w:rsidR="008A513D">
        <w:rPr>
          <w:rFonts w:ascii="Century Schoolbook" w:hAnsi="Century Schoolbook" w:cs="Times New Roman"/>
          <w:sz w:val="24"/>
          <w:szCs w:val="24"/>
        </w:rPr>
        <w:t>ection of EPS</w:t>
      </w:r>
      <w:r w:rsidR="0096483C">
        <w:rPr>
          <w:rFonts w:ascii="Century Schoolbook" w:hAnsi="Century Schoolbook" w:cs="Times New Roman"/>
          <w:sz w:val="24"/>
          <w:szCs w:val="24"/>
        </w:rPr>
        <w:t>6</w:t>
      </w:r>
      <w:r w:rsidR="008A513D">
        <w:rPr>
          <w:rFonts w:ascii="Century Schoolbook" w:hAnsi="Century Schoolbook" w:cs="Times New Roman"/>
          <w:sz w:val="24"/>
          <w:szCs w:val="24"/>
        </w:rPr>
        <w:t xml:space="preserve"> and will schedule</w:t>
      </w:r>
      <w:r w:rsidRPr="003E33D9">
        <w:rPr>
          <w:rFonts w:ascii="Century Schoolbook" w:hAnsi="Century Schoolbook" w:cs="Times New Roman"/>
          <w:sz w:val="24"/>
          <w:szCs w:val="24"/>
        </w:rPr>
        <w:t xml:space="preserve"> and pick-up the material from commercial companies. Individuals can drop off a carload of EPS</w:t>
      </w:r>
      <w:r w:rsidR="0096483C">
        <w:rPr>
          <w:rFonts w:ascii="Century Schoolbook" w:hAnsi="Century Schoolbook" w:cs="Times New Roman"/>
          <w:sz w:val="24"/>
          <w:szCs w:val="24"/>
        </w:rPr>
        <w:t>6</w:t>
      </w:r>
      <w:r w:rsidRPr="003E33D9">
        <w:rPr>
          <w:rFonts w:ascii="Century Schoolbook" w:hAnsi="Century Schoolbook" w:cs="Times New Roman"/>
          <w:sz w:val="24"/>
          <w:szCs w:val="24"/>
        </w:rPr>
        <w:t xml:space="preserve"> at their facility.  The company was contacted</w:t>
      </w:r>
      <w:r w:rsidR="008A513D">
        <w:rPr>
          <w:rFonts w:ascii="Century Schoolbook" w:hAnsi="Century Schoolbook" w:cs="Times New Roman"/>
          <w:sz w:val="24"/>
          <w:szCs w:val="24"/>
        </w:rPr>
        <w:t>,</w:t>
      </w:r>
      <w:r w:rsidRPr="003E33D9">
        <w:rPr>
          <w:rFonts w:ascii="Century Schoolbook" w:hAnsi="Century Schoolbook" w:cs="Times New Roman"/>
          <w:sz w:val="24"/>
          <w:szCs w:val="24"/>
        </w:rPr>
        <w:t xml:space="preserve"> and they </w:t>
      </w:r>
      <w:r w:rsidR="00BA0101">
        <w:rPr>
          <w:rFonts w:ascii="Century Schoolbook" w:hAnsi="Century Schoolbook" w:cs="Times New Roman"/>
          <w:sz w:val="24"/>
          <w:szCs w:val="24"/>
        </w:rPr>
        <w:t>reported</w:t>
      </w:r>
      <w:r w:rsidRPr="003E33D9">
        <w:rPr>
          <w:rFonts w:ascii="Century Schoolbook" w:hAnsi="Century Schoolbook" w:cs="Times New Roman"/>
          <w:sz w:val="24"/>
          <w:szCs w:val="24"/>
        </w:rPr>
        <w:t xml:space="preserve"> that they densify over 3 million pounds of EPS</w:t>
      </w:r>
      <w:r w:rsidR="0096483C">
        <w:rPr>
          <w:rFonts w:ascii="Century Schoolbook" w:hAnsi="Century Schoolbook" w:cs="Times New Roman"/>
          <w:sz w:val="24"/>
          <w:szCs w:val="24"/>
        </w:rPr>
        <w:t>6</w:t>
      </w:r>
      <w:r w:rsidRPr="003E33D9">
        <w:rPr>
          <w:rFonts w:ascii="Century Schoolbook" w:hAnsi="Century Schoolbook" w:cs="Times New Roman"/>
          <w:sz w:val="24"/>
          <w:szCs w:val="24"/>
        </w:rPr>
        <w:t xml:space="preserve"> a year. They will accept white food grade materials</w:t>
      </w:r>
      <w:r w:rsidR="006D37EC">
        <w:rPr>
          <w:rFonts w:ascii="Century Schoolbook" w:hAnsi="Century Schoolbook" w:cs="Times New Roman"/>
          <w:sz w:val="24"/>
          <w:szCs w:val="24"/>
        </w:rPr>
        <w:t>, PS6,</w:t>
      </w:r>
      <w:r w:rsidRPr="003E33D9">
        <w:rPr>
          <w:rFonts w:ascii="Century Schoolbook" w:hAnsi="Century Schoolbook" w:cs="Times New Roman"/>
          <w:sz w:val="24"/>
          <w:szCs w:val="24"/>
        </w:rPr>
        <w:t xml:space="preserve"> including drink cups. They use a</w:t>
      </w:r>
      <w:r w:rsidR="00F3060C">
        <w:rPr>
          <w:rFonts w:ascii="Century Schoolbook" w:hAnsi="Century Schoolbook" w:cs="Times New Roman"/>
          <w:sz w:val="24"/>
          <w:szCs w:val="24"/>
        </w:rPr>
        <w:t>n</w:t>
      </w:r>
      <w:r w:rsidRPr="003E33D9">
        <w:rPr>
          <w:rFonts w:ascii="Century Schoolbook" w:hAnsi="Century Schoolbook" w:cs="Times New Roman"/>
          <w:sz w:val="24"/>
          <w:szCs w:val="24"/>
        </w:rPr>
        <w:t xml:space="preserve"> industrial scale </w:t>
      </w:r>
      <w:r w:rsidRPr="00696BE6">
        <w:rPr>
          <w:rFonts w:ascii="Century Schoolbook" w:hAnsi="Century Schoolbook" w:cs="Times New Roman"/>
          <w:sz w:val="24"/>
          <w:szCs w:val="24"/>
        </w:rPr>
        <w:t>S</w:t>
      </w:r>
      <w:r w:rsidR="00F3060C" w:rsidRPr="00696BE6">
        <w:rPr>
          <w:rFonts w:ascii="Century Schoolbook" w:hAnsi="Century Schoolbook" w:cs="Times New Roman"/>
          <w:sz w:val="24"/>
          <w:szCs w:val="24"/>
        </w:rPr>
        <w:t>ebright Products, Inc.</w:t>
      </w:r>
      <w:r w:rsidR="008A513D">
        <w:rPr>
          <w:rFonts w:ascii="Century Schoolbook" w:hAnsi="Century Schoolbook" w:cs="Times New Roman"/>
          <w:sz w:val="24"/>
          <w:szCs w:val="24"/>
        </w:rPr>
        <w:t xml:space="preserve"> densifier that runs 24 hours per</w:t>
      </w:r>
      <w:r w:rsidRPr="00696BE6">
        <w:rPr>
          <w:rFonts w:ascii="Century Schoolbook" w:hAnsi="Century Schoolbook" w:cs="Times New Roman"/>
          <w:sz w:val="24"/>
          <w:szCs w:val="24"/>
        </w:rPr>
        <w:t xml:space="preserve"> day. They ship most </w:t>
      </w:r>
      <w:r w:rsidR="00696BE6">
        <w:rPr>
          <w:rFonts w:ascii="Century Schoolbook" w:hAnsi="Century Schoolbook" w:cs="Times New Roman"/>
          <w:sz w:val="24"/>
          <w:szCs w:val="24"/>
        </w:rPr>
        <w:t>of their densified EPS</w:t>
      </w:r>
      <w:r w:rsidR="0096483C">
        <w:rPr>
          <w:rFonts w:ascii="Century Schoolbook" w:hAnsi="Century Schoolbook" w:cs="Times New Roman"/>
          <w:sz w:val="24"/>
          <w:szCs w:val="24"/>
        </w:rPr>
        <w:t>6</w:t>
      </w:r>
      <w:r w:rsidR="00696BE6">
        <w:rPr>
          <w:rFonts w:ascii="Century Schoolbook" w:hAnsi="Century Schoolbook" w:cs="Times New Roman"/>
          <w:sz w:val="24"/>
          <w:szCs w:val="24"/>
        </w:rPr>
        <w:t xml:space="preserve"> to RAPAC</w:t>
      </w:r>
      <w:r w:rsidR="00F3060C">
        <w:rPr>
          <w:rFonts w:ascii="Century Schoolbook" w:hAnsi="Century Schoolbook" w:cs="Times New Roman"/>
          <w:sz w:val="24"/>
          <w:szCs w:val="24"/>
        </w:rPr>
        <w:t xml:space="preserve"> near</w:t>
      </w:r>
      <w:r w:rsidRPr="003E33D9">
        <w:rPr>
          <w:rFonts w:ascii="Century Schoolbook" w:hAnsi="Century Schoolbook" w:cs="Times New Roman"/>
          <w:sz w:val="24"/>
          <w:szCs w:val="24"/>
        </w:rPr>
        <w:t xml:space="preserve"> Memphis</w:t>
      </w:r>
      <w:r w:rsidR="008A513D">
        <w:rPr>
          <w:rFonts w:ascii="Century Schoolbook" w:hAnsi="Century Schoolbook" w:cs="Times New Roman"/>
          <w:sz w:val="24"/>
          <w:szCs w:val="24"/>
        </w:rPr>
        <w:t>,</w:t>
      </w:r>
      <w:r w:rsidRPr="003E33D9">
        <w:rPr>
          <w:rFonts w:ascii="Century Schoolbook" w:hAnsi="Century Schoolbook" w:cs="Times New Roman"/>
          <w:sz w:val="24"/>
          <w:szCs w:val="24"/>
        </w:rPr>
        <w:t xml:space="preserve"> Tennessee</w:t>
      </w:r>
      <w:r w:rsidR="008A513D">
        <w:rPr>
          <w:rFonts w:ascii="Century Schoolbook" w:hAnsi="Century Schoolbook" w:cs="Times New Roman"/>
          <w:sz w:val="24"/>
          <w:szCs w:val="24"/>
        </w:rPr>
        <w:t>,</w:t>
      </w:r>
      <w:r w:rsidRPr="003E33D9">
        <w:rPr>
          <w:rFonts w:ascii="Century Schoolbook" w:hAnsi="Century Schoolbook" w:cs="Times New Roman"/>
          <w:sz w:val="24"/>
          <w:szCs w:val="24"/>
        </w:rPr>
        <w:t xml:space="preserve"> where </w:t>
      </w:r>
      <w:r w:rsidR="00696BE6">
        <w:rPr>
          <w:rFonts w:ascii="Century Schoolbook" w:hAnsi="Century Schoolbook" w:cs="Times New Roman"/>
          <w:sz w:val="24"/>
          <w:szCs w:val="24"/>
        </w:rPr>
        <w:t>it is extruded into small resin beads.</w:t>
      </w:r>
      <w:r w:rsidRPr="003E33D9">
        <w:rPr>
          <w:rFonts w:ascii="Century Schoolbook" w:hAnsi="Century Schoolbook" w:cs="Times New Roman"/>
          <w:sz w:val="24"/>
          <w:szCs w:val="24"/>
        </w:rPr>
        <w:t xml:space="preserve"> Nature’s Wood Products receives EPS</w:t>
      </w:r>
      <w:r w:rsidR="0096483C">
        <w:rPr>
          <w:rFonts w:ascii="Century Schoolbook" w:hAnsi="Century Schoolbook" w:cs="Times New Roman"/>
          <w:sz w:val="24"/>
          <w:szCs w:val="24"/>
        </w:rPr>
        <w:t>6</w:t>
      </w:r>
      <w:r w:rsidRPr="003E33D9">
        <w:rPr>
          <w:rFonts w:ascii="Century Schoolbook" w:hAnsi="Century Schoolbook" w:cs="Times New Roman"/>
          <w:sz w:val="24"/>
          <w:szCs w:val="24"/>
        </w:rPr>
        <w:t xml:space="preserve"> from several of the waste management companies in the South Bend and Elkhart area</w:t>
      </w:r>
      <w:r w:rsidR="008A513D">
        <w:rPr>
          <w:rFonts w:ascii="Century Schoolbook" w:hAnsi="Century Schoolbook" w:cs="Times New Roman"/>
          <w:sz w:val="24"/>
          <w:szCs w:val="24"/>
        </w:rPr>
        <w:t>s</w:t>
      </w:r>
      <w:r w:rsidRPr="003E33D9">
        <w:rPr>
          <w:rFonts w:ascii="Century Schoolbook" w:hAnsi="Century Schoolbook" w:cs="Times New Roman"/>
          <w:sz w:val="24"/>
          <w:szCs w:val="24"/>
        </w:rPr>
        <w:t>.  Their major source of EPS</w:t>
      </w:r>
      <w:r w:rsidR="0096483C">
        <w:rPr>
          <w:rFonts w:ascii="Century Schoolbook" w:hAnsi="Century Schoolbook" w:cs="Times New Roman"/>
          <w:sz w:val="24"/>
          <w:szCs w:val="24"/>
        </w:rPr>
        <w:t>6</w:t>
      </w:r>
      <w:r w:rsidRPr="003E33D9">
        <w:rPr>
          <w:rFonts w:ascii="Century Schoolbook" w:hAnsi="Century Schoolbook" w:cs="Times New Roman"/>
          <w:sz w:val="24"/>
          <w:szCs w:val="24"/>
        </w:rPr>
        <w:t xml:space="preserve"> is from the RV and other industrial industries in the Michiana area. </w:t>
      </w:r>
    </w:p>
    <w:p w:rsidR="003E33D9" w:rsidRDefault="003E33D9" w:rsidP="005F2FCF">
      <w:pPr>
        <w:spacing w:line="300" w:lineRule="auto"/>
        <w:rPr>
          <w:rFonts w:ascii="Century Schoolbook" w:hAnsi="Century Schoolbook" w:cs="Times New Roman"/>
          <w:sz w:val="24"/>
          <w:szCs w:val="24"/>
        </w:rPr>
      </w:pPr>
      <w:r w:rsidRPr="003E33D9">
        <w:rPr>
          <w:rFonts w:ascii="Century Schoolbook" w:hAnsi="Century Schoolbook" w:cs="Times New Roman"/>
          <w:sz w:val="24"/>
          <w:szCs w:val="24"/>
        </w:rPr>
        <w:t>In the larger Michiana area Berrien County</w:t>
      </w:r>
      <w:r w:rsidR="008A513D">
        <w:rPr>
          <w:rFonts w:ascii="Century Schoolbook" w:hAnsi="Century Schoolbook" w:cs="Times New Roman"/>
          <w:sz w:val="24"/>
          <w:szCs w:val="24"/>
        </w:rPr>
        <w:t>,</w:t>
      </w:r>
      <w:r w:rsidRPr="003E33D9">
        <w:rPr>
          <w:rFonts w:ascii="Century Schoolbook" w:hAnsi="Century Schoolbook" w:cs="Times New Roman"/>
          <w:sz w:val="24"/>
          <w:szCs w:val="24"/>
        </w:rPr>
        <w:t xml:space="preserve"> Michigan</w:t>
      </w:r>
      <w:r w:rsidR="008A513D">
        <w:rPr>
          <w:rFonts w:ascii="Century Schoolbook" w:hAnsi="Century Schoolbook" w:cs="Times New Roman"/>
          <w:sz w:val="24"/>
          <w:szCs w:val="24"/>
        </w:rPr>
        <w:t>,</w:t>
      </w:r>
      <w:r w:rsidRPr="003E33D9">
        <w:rPr>
          <w:rFonts w:ascii="Century Schoolbook" w:hAnsi="Century Schoolbook" w:cs="Times New Roman"/>
          <w:sz w:val="24"/>
          <w:szCs w:val="24"/>
        </w:rPr>
        <w:t xml:space="preserve"> also provides single stream recycling of EPS</w:t>
      </w:r>
      <w:r w:rsidR="0096483C">
        <w:rPr>
          <w:rFonts w:ascii="Century Schoolbook" w:hAnsi="Century Schoolbook" w:cs="Times New Roman"/>
          <w:sz w:val="24"/>
          <w:szCs w:val="24"/>
        </w:rPr>
        <w:t>6</w:t>
      </w:r>
      <w:r w:rsidRPr="003E33D9">
        <w:rPr>
          <w:rFonts w:ascii="Century Schoolbook" w:hAnsi="Century Schoolbook" w:cs="Times New Roman"/>
          <w:sz w:val="24"/>
          <w:szCs w:val="24"/>
        </w:rPr>
        <w:t xml:space="preserve"> and EP</w:t>
      </w:r>
      <w:r w:rsidR="0096483C">
        <w:rPr>
          <w:rFonts w:ascii="Century Schoolbook" w:hAnsi="Century Schoolbook" w:cs="Times New Roman"/>
          <w:sz w:val="24"/>
          <w:szCs w:val="24"/>
        </w:rPr>
        <w:t>6</w:t>
      </w:r>
      <w:r w:rsidRPr="003E33D9">
        <w:rPr>
          <w:rFonts w:ascii="Century Schoolbook" w:hAnsi="Century Schoolbook" w:cs="Times New Roman"/>
          <w:sz w:val="24"/>
          <w:szCs w:val="24"/>
        </w:rPr>
        <w:t xml:space="preserve"> from their Southeast Berrien County Landfill facility. Residents of Berrien County can drop- off EPS</w:t>
      </w:r>
      <w:r w:rsidR="0096483C">
        <w:rPr>
          <w:rFonts w:ascii="Century Schoolbook" w:hAnsi="Century Schoolbook" w:cs="Times New Roman"/>
          <w:sz w:val="24"/>
          <w:szCs w:val="24"/>
        </w:rPr>
        <w:t>6</w:t>
      </w:r>
      <w:r w:rsidRPr="003E33D9">
        <w:rPr>
          <w:rFonts w:ascii="Century Schoolbook" w:hAnsi="Century Schoolbook" w:cs="Times New Roman"/>
          <w:sz w:val="24"/>
          <w:szCs w:val="24"/>
        </w:rPr>
        <w:t xml:space="preserve"> and PS</w:t>
      </w:r>
      <w:r w:rsidR="0096483C">
        <w:rPr>
          <w:rFonts w:ascii="Century Schoolbook" w:hAnsi="Century Schoolbook" w:cs="Times New Roman"/>
          <w:sz w:val="24"/>
          <w:szCs w:val="24"/>
        </w:rPr>
        <w:t>6</w:t>
      </w:r>
      <w:r w:rsidRPr="003E33D9">
        <w:rPr>
          <w:rFonts w:ascii="Century Schoolbook" w:hAnsi="Century Schoolbook" w:cs="Times New Roman"/>
          <w:sz w:val="24"/>
          <w:szCs w:val="24"/>
        </w:rPr>
        <w:t xml:space="preserve"> foam including: Styrof</w:t>
      </w:r>
      <w:r w:rsidR="008A513D">
        <w:rPr>
          <w:rFonts w:ascii="Century Schoolbook" w:hAnsi="Century Schoolbook" w:cs="Times New Roman"/>
          <w:sz w:val="24"/>
          <w:szCs w:val="24"/>
        </w:rPr>
        <w:t xml:space="preserve">oam empty and </w:t>
      </w:r>
      <w:r w:rsidRPr="003E33D9">
        <w:rPr>
          <w:rFonts w:ascii="Century Schoolbook" w:hAnsi="Century Schoolbook" w:cs="Times New Roman"/>
          <w:sz w:val="24"/>
          <w:szCs w:val="24"/>
        </w:rPr>
        <w:t>clean “to-go” food containers, foam blocks, foam coolers, and egg cartons. The foam is sent to Waste-Away Group in Elkhart</w:t>
      </w:r>
      <w:r w:rsidR="008A513D">
        <w:rPr>
          <w:rFonts w:ascii="Century Schoolbook" w:hAnsi="Century Schoolbook" w:cs="Times New Roman"/>
          <w:sz w:val="24"/>
          <w:szCs w:val="24"/>
        </w:rPr>
        <w:t>,</w:t>
      </w:r>
      <w:r w:rsidRPr="003E33D9">
        <w:rPr>
          <w:rFonts w:ascii="Century Schoolbook" w:hAnsi="Century Schoolbook" w:cs="Times New Roman"/>
          <w:sz w:val="24"/>
          <w:szCs w:val="24"/>
        </w:rPr>
        <w:t xml:space="preserve"> Indiana. Waste-Away Group uses a Poly-max densifier to </w:t>
      </w:r>
      <w:r w:rsidR="008A513D">
        <w:rPr>
          <w:rFonts w:ascii="Century Schoolbook" w:hAnsi="Century Schoolbook" w:cs="Times New Roman"/>
          <w:sz w:val="24"/>
          <w:szCs w:val="24"/>
        </w:rPr>
        <w:t>compact</w:t>
      </w:r>
      <w:r w:rsidRPr="003E33D9">
        <w:rPr>
          <w:rFonts w:ascii="Century Schoolbook" w:hAnsi="Century Schoolbook" w:cs="Times New Roman"/>
          <w:sz w:val="24"/>
          <w:szCs w:val="24"/>
        </w:rPr>
        <w:t xml:space="preserve"> the EPS</w:t>
      </w:r>
      <w:r w:rsidR="0096483C">
        <w:rPr>
          <w:rFonts w:ascii="Century Schoolbook" w:hAnsi="Century Schoolbook" w:cs="Times New Roman"/>
          <w:sz w:val="24"/>
          <w:szCs w:val="24"/>
        </w:rPr>
        <w:t>6</w:t>
      </w:r>
      <w:r w:rsidRPr="003E33D9">
        <w:rPr>
          <w:rFonts w:ascii="Century Schoolbook" w:hAnsi="Century Schoolbook" w:cs="Times New Roman"/>
          <w:sz w:val="24"/>
          <w:szCs w:val="24"/>
        </w:rPr>
        <w:t xml:space="preserve"> and PS</w:t>
      </w:r>
      <w:r w:rsidR="0096483C">
        <w:rPr>
          <w:rFonts w:ascii="Century Schoolbook" w:hAnsi="Century Schoolbook" w:cs="Times New Roman"/>
          <w:sz w:val="24"/>
          <w:szCs w:val="24"/>
        </w:rPr>
        <w:t>6</w:t>
      </w:r>
      <w:r w:rsidRPr="003E33D9">
        <w:rPr>
          <w:rFonts w:ascii="Century Schoolbook" w:hAnsi="Century Schoolbook" w:cs="Times New Roman"/>
          <w:sz w:val="24"/>
          <w:szCs w:val="24"/>
        </w:rPr>
        <w:t xml:space="preserve"> for resale. The firm was contacted and they reported that the volume of household EPS/PS</w:t>
      </w:r>
      <w:r w:rsidR="0096483C">
        <w:rPr>
          <w:rFonts w:ascii="Century Schoolbook" w:hAnsi="Century Schoolbook" w:cs="Times New Roman"/>
          <w:sz w:val="24"/>
          <w:szCs w:val="24"/>
        </w:rPr>
        <w:t>6</w:t>
      </w:r>
      <w:r w:rsidRPr="003E33D9">
        <w:rPr>
          <w:rFonts w:ascii="Century Schoolbook" w:hAnsi="Century Schoolbook" w:cs="Times New Roman"/>
          <w:sz w:val="24"/>
          <w:szCs w:val="24"/>
        </w:rPr>
        <w:t xml:space="preserve"> was low</w:t>
      </w:r>
      <w:r w:rsidR="008A513D">
        <w:rPr>
          <w:rFonts w:ascii="Century Schoolbook" w:hAnsi="Century Schoolbook" w:cs="Times New Roman"/>
          <w:sz w:val="24"/>
          <w:szCs w:val="24"/>
        </w:rPr>
        <w:t>,</w:t>
      </w:r>
      <w:r w:rsidRPr="003E33D9">
        <w:rPr>
          <w:rFonts w:ascii="Century Schoolbook" w:hAnsi="Century Schoolbook" w:cs="Times New Roman"/>
          <w:sz w:val="24"/>
          <w:szCs w:val="24"/>
        </w:rPr>
        <w:t xml:space="preserve"> and often they did not have enough volume to run the densifier and t</w:t>
      </w:r>
      <w:r w:rsidR="008A513D">
        <w:rPr>
          <w:rFonts w:ascii="Century Schoolbook" w:hAnsi="Century Schoolbook" w:cs="Times New Roman"/>
          <w:sz w:val="24"/>
          <w:szCs w:val="24"/>
        </w:rPr>
        <w:t>hus</w:t>
      </w:r>
      <w:r w:rsidRPr="003E33D9">
        <w:rPr>
          <w:rFonts w:ascii="Century Schoolbook" w:hAnsi="Century Schoolbook" w:cs="Times New Roman"/>
          <w:sz w:val="24"/>
          <w:szCs w:val="24"/>
        </w:rPr>
        <w:t xml:space="preserve"> the materials were sent to the landfill. Several of their commercial customers do have onsite densifiers and </w:t>
      </w:r>
      <w:r w:rsidR="00696BE6">
        <w:rPr>
          <w:rFonts w:ascii="Century Schoolbook" w:hAnsi="Century Schoolbook" w:cs="Times New Roman"/>
          <w:sz w:val="24"/>
          <w:szCs w:val="24"/>
        </w:rPr>
        <w:t>Waste-Away will</w:t>
      </w:r>
      <w:r w:rsidRPr="003E33D9">
        <w:rPr>
          <w:rFonts w:ascii="Century Schoolbook" w:hAnsi="Century Schoolbook" w:cs="Times New Roman"/>
          <w:sz w:val="24"/>
          <w:szCs w:val="24"/>
        </w:rPr>
        <w:t xml:space="preserve"> pick up the EPS</w:t>
      </w:r>
      <w:r w:rsidR="00203F10">
        <w:rPr>
          <w:rFonts w:ascii="Century Schoolbook" w:hAnsi="Century Schoolbook" w:cs="Times New Roman"/>
          <w:sz w:val="24"/>
          <w:szCs w:val="24"/>
        </w:rPr>
        <w:t>6</w:t>
      </w:r>
      <w:r w:rsidRPr="003E33D9">
        <w:rPr>
          <w:rFonts w:ascii="Century Schoolbook" w:hAnsi="Century Schoolbook" w:cs="Times New Roman"/>
          <w:sz w:val="24"/>
          <w:szCs w:val="24"/>
        </w:rPr>
        <w:t xml:space="preserve"> for resale.</w:t>
      </w:r>
    </w:p>
    <w:p w:rsidR="00630F8B" w:rsidRPr="005F2FCF" w:rsidRDefault="00630F8B" w:rsidP="005F2FCF">
      <w:pPr>
        <w:spacing w:line="300" w:lineRule="auto"/>
        <w:rPr>
          <w:rFonts w:ascii="Century Schoolbook" w:hAnsi="Century Schoolbook" w:cs="Times New Roman"/>
          <w:sz w:val="24"/>
          <w:szCs w:val="24"/>
        </w:rPr>
      </w:pPr>
      <w:r w:rsidRPr="005F2FCF">
        <w:rPr>
          <w:rFonts w:ascii="Century Schoolbook" w:hAnsi="Century Schoolbook" w:cs="Times New Roman"/>
          <w:sz w:val="24"/>
          <w:szCs w:val="24"/>
        </w:rPr>
        <w:t xml:space="preserve">In the state of North Carolina there is one Dart Industries drop-off location in Randleman located in the central part of the state. The commercial plastic recyclers service commercial clients and will pick-up large amounts of foam for a small fee. Polymer Sciences, Inc. (PSI) based in Collettsville is a full service industrial plastic </w:t>
      </w:r>
      <w:r w:rsidRPr="005F2FCF">
        <w:rPr>
          <w:rFonts w:ascii="Century Schoolbook" w:hAnsi="Century Schoolbook" w:cs="Times New Roman"/>
          <w:sz w:val="24"/>
          <w:szCs w:val="24"/>
        </w:rPr>
        <w:lastRenderedPageBreak/>
        <w:t>recycling company. They recycle EPS</w:t>
      </w:r>
      <w:r w:rsidR="00203F10">
        <w:rPr>
          <w:rFonts w:ascii="Century Schoolbook" w:hAnsi="Century Schoolbook" w:cs="Times New Roman"/>
          <w:sz w:val="24"/>
          <w:szCs w:val="24"/>
        </w:rPr>
        <w:t>6</w:t>
      </w:r>
      <w:r w:rsidRPr="005F2FCF">
        <w:rPr>
          <w:rFonts w:ascii="Century Schoolbook" w:hAnsi="Century Schoolbook" w:cs="Times New Roman"/>
          <w:sz w:val="24"/>
          <w:szCs w:val="24"/>
        </w:rPr>
        <w:t xml:space="preserve">, polyethylene, polypropylene, and </w:t>
      </w:r>
      <w:r w:rsidR="00203F10">
        <w:rPr>
          <w:rFonts w:ascii="Century Schoolbook" w:hAnsi="Century Schoolbook" w:cs="Times New Roman"/>
          <w:sz w:val="24"/>
          <w:szCs w:val="24"/>
        </w:rPr>
        <w:t>PS6</w:t>
      </w:r>
      <w:r w:rsidRPr="005F2FCF">
        <w:rPr>
          <w:rFonts w:ascii="Century Schoolbook" w:hAnsi="Century Schoolbook" w:cs="Times New Roman"/>
          <w:sz w:val="24"/>
          <w:szCs w:val="24"/>
        </w:rPr>
        <w:t>. There are several firms in North Carolina that will purchase recycled EPS</w:t>
      </w:r>
      <w:r w:rsidR="00203F10">
        <w:rPr>
          <w:rFonts w:ascii="Century Schoolbook" w:hAnsi="Century Schoolbook" w:cs="Times New Roman"/>
          <w:sz w:val="24"/>
          <w:szCs w:val="24"/>
        </w:rPr>
        <w:t>6</w:t>
      </w:r>
      <w:r w:rsidRPr="005F2FCF">
        <w:rPr>
          <w:rFonts w:ascii="Century Schoolbook" w:hAnsi="Century Schoolbook" w:cs="Times New Roman"/>
          <w:sz w:val="24"/>
          <w:szCs w:val="24"/>
        </w:rPr>
        <w:t xml:space="preserve"> for their companies including U.S. Case based in Rale</w:t>
      </w:r>
      <w:r w:rsidR="00BA0101">
        <w:rPr>
          <w:rFonts w:ascii="Century Schoolbook" w:hAnsi="Century Schoolbook" w:cs="Times New Roman"/>
          <w:sz w:val="24"/>
          <w:szCs w:val="24"/>
        </w:rPr>
        <w:t>igh, NC and Hibco Plastics, Inc.</w:t>
      </w:r>
      <w:r w:rsidRPr="005F2FCF">
        <w:rPr>
          <w:rFonts w:ascii="Century Schoolbook" w:hAnsi="Century Schoolbook" w:cs="Times New Roman"/>
          <w:sz w:val="24"/>
          <w:szCs w:val="24"/>
        </w:rPr>
        <w:t xml:space="preserve"> Yadkinville</w:t>
      </w:r>
      <w:r w:rsidR="008A513D">
        <w:rPr>
          <w:rFonts w:ascii="Century Schoolbook" w:hAnsi="Century Schoolbook" w:cs="Times New Roman"/>
          <w:sz w:val="24"/>
          <w:szCs w:val="24"/>
        </w:rPr>
        <w:t>,</w:t>
      </w:r>
      <w:r w:rsidRPr="005F2FCF">
        <w:rPr>
          <w:rFonts w:ascii="Century Schoolbook" w:hAnsi="Century Schoolbook" w:cs="Times New Roman"/>
          <w:sz w:val="24"/>
          <w:szCs w:val="24"/>
        </w:rPr>
        <w:t xml:space="preserve"> NC.  </w:t>
      </w:r>
    </w:p>
    <w:p w:rsidR="00630F8B" w:rsidRDefault="008A513D" w:rsidP="005F2FCF">
      <w:pPr>
        <w:pStyle w:val="NormalWeb"/>
        <w:spacing w:line="300" w:lineRule="auto"/>
        <w:rPr>
          <w:rFonts w:ascii="Century Schoolbook" w:eastAsiaTheme="minorHAnsi" w:hAnsi="Century Schoolbook"/>
        </w:rPr>
      </w:pPr>
      <w:r>
        <w:rPr>
          <w:rFonts w:ascii="Century Schoolbook" w:eastAsiaTheme="minorHAnsi" w:hAnsi="Century Schoolbook"/>
        </w:rPr>
        <w:t>A</w:t>
      </w:r>
      <w:r w:rsidR="003E33D9" w:rsidRPr="003E33D9">
        <w:rPr>
          <w:rFonts w:ascii="Century Schoolbook" w:eastAsiaTheme="minorHAnsi" w:hAnsi="Century Schoolbook"/>
        </w:rPr>
        <w:t xml:space="preserve"> review of the </w:t>
      </w:r>
      <w:r w:rsidRPr="008A513D">
        <w:rPr>
          <w:rFonts w:ascii="Century Schoolbook" w:eastAsiaTheme="minorHAnsi" w:hAnsi="Century Schoolbook"/>
        </w:rPr>
        <w:t xml:space="preserve">http://www.homeforfoam.com/ website </w:t>
      </w:r>
      <w:r>
        <w:rPr>
          <w:rFonts w:ascii="Century Schoolbook" w:eastAsiaTheme="minorHAnsi" w:hAnsi="Century Schoolbook"/>
        </w:rPr>
        <w:t xml:space="preserve">reveals that </w:t>
      </w:r>
      <w:r w:rsidR="003E33D9" w:rsidRPr="003E33D9">
        <w:rPr>
          <w:rFonts w:ascii="Century Schoolbook" w:eastAsiaTheme="minorHAnsi" w:hAnsi="Century Schoolbook"/>
        </w:rPr>
        <w:t>most states have a limited number of consumer drop-off locations</w:t>
      </w:r>
      <w:r>
        <w:rPr>
          <w:rFonts w:ascii="Century Schoolbook" w:eastAsiaTheme="minorHAnsi" w:hAnsi="Century Schoolbook"/>
        </w:rPr>
        <w:t xml:space="preserve">. </w:t>
      </w:r>
      <w:r w:rsidR="003E33D9" w:rsidRPr="003E33D9">
        <w:rPr>
          <w:rFonts w:ascii="Century Schoolbook" w:eastAsiaTheme="minorHAnsi" w:hAnsi="Century Schoolbook"/>
        </w:rPr>
        <w:t xml:space="preserve"> </w:t>
      </w:r>
      <w:r>
        <w:rPr>
          <w:rFonts w:ascii="Century Schoolbook" w:eastAsiaTheme="minorHAnsi" w:hAnsi="Century Schoolbook"/>
        </w:rPr>
        <w:t>States and municipalities have not yet made recycling EPS</w:t>
      </w:r>
      <w:r w:rsidR="00203F10">
        <w:rPr>
          <w:rFonts w:ascii="Century Schoolbook" w:eastAsiaTheme="minorHAnsi" w:hAnsi="Century Schoolbook"/>
        </w:rPr>
        <w:t>6</w:t>
      </w:r>
      <w:r>
        <w:rPr>
          <w:rFonts w:ascii="Century Schoolbook" w:eastAsiaTheme="minorHAnsi" w:hAnsi="Century Schoolbook"/>
        </w:rPr>
        <w:t xml:space="preserve"> and preventing EPS</w:t>
      </w:r>
      <w:r w:rsidR="00203F10">
        <w:rPr>
          <w:rFonts w:ascii="Century Schoolbook" w:eastAsiaTheme="minorHAnsi" w:hAnsi="Century Schoolbook"/>
        </w:rPr>
        <w:t>/</w:t>
      </w:r>
      <w:r>
        <w:rPr>
          <w:rFonts w:ascii="Century Schoolbook" w:eastAsiaTheme="minorHAnsi" w:hAnsi="Century Schoolbook"/>
        </w:rPr>
        <w:t>PS</w:t>
      </w:r>
      <w:r w:rsidR="00203F10">
        <w:rPr>
          <w:rFonts w:ascii="Century Schoolbook" w:eastAsiaTheme="minorHAnsi" w:hAnsi="Century Schoolbook"/>
        </w:rPr>
        <w:t>6</w:t>
      </w:r>
      <w:r>
        <w:rPr>
          <w:rFonts w:ascii="Century Schoolbook" w:eastAsiaTheme="minorHAnsi" w:hAnsi="Century Schoolbook"/>
        </w:rPr>
        <w:t xml:space="preserve"> foam ending up in landfills </w:t>
      </w:r>
      <w:r w:rsidRPr="008A513D">
        <w:rPr>
          <w:rFonts w:ascii="Century Schoolbook" w:eastAsiaTheme="minorHAnsi" w:hAnsi="Century Schoolbook"/>
        </w:rPr>
        <w:t>a priority</w:t>
      </w:r>
      <w:r>
        <w:rPr>
          <w:rFonts w:ascii="Century Schoolbook" w:eastAsiaTheme="minorHAnsi" w:hAnsi="Century Schoolbook"/>
        </w:rPr>
        <w:t>.</w:t>
      </w:r>
    </w:p>
    <w:p w:rsidR="000B5DFE" w:rsidRPr="005F2FCF" w:rsidRDefault="000B5DFE" w:rsidP="0070095D">
      <w:pPr>
        <w:pStyle w:val="NormalWeb"/>
        <w:spacing w:line="300" w:lineRule="auto"/>
        <w:rPr>
          <w:rFonts w:ascii="Century Schoolbook" w:hAnsi="Century Schoolbook"/>
          <w:b/>
        </w:rPr>
      </w:pPr>
      <w:r w:rsidRPr="005F2FCF">
        <w:rPr>
          <w:rFonts w:ascii="Century Schoolbook" w:hAnsi="Century Schoolbook"/>
          <w:b/>
        </w:rPr>
        <w:t>Reduce/Reuse/Recycle Options</w:t>
      </w:r>
    </w:p>
    <w:p w:rsidR="00787261" w:rsidRPr="00B17CBA" w:rsidRDefault="009F5B88" w:rsidP="005F2FCF">
      <w:pPr>
        <w:pStyle w:val="NormalWeb"/>
        <w:spacing w:line="300" w:lineRule="auto"/>
        <w:rPr>
          <w:rFonts w:ascii="Century Schoolbook" w:hAnsi="Century Schoolbook"/>
        </w:rPr>
      </w:pPr>
      <w:r w:rsidRPr="00B17CBA">
        <w:rPr>
          <w:rStyle w:val="Strong"/>
          <w:rFonts w:ascii="Century Schoolbook" w:hAnsi="Century Schoolbook"/>
        </w:rPr>
        <w:t xml:space="preserve">Mail </w:t>
      </w:r>
      <w:r w:rsidR="00787261" w:rsidRPr="00B17CBA">
        <w:rPr>
          <w:rStyle w:val="Strong"/>
          <w:rFonts w:ascii="Century Schoolbook" w:hAnsi="Century Schoolbook"/>
        </w:rPr>
        <w:t>B</w:t>
      </w:r>
      <w:r w:rsidRPr="00B17CBA">
        <w:rPr>
          <w:rStyle w:val="Strong"/>
          <w:rFonts w:ascii="Century Schoolbook" w:hAnsi="Century Schoolbook"/>
        </w:rPr>
        <w:t xml:space="preserve">ack </w:t>
      </w:r>
      <w:r w:rsidR="00787261" w:rsidRPr="00B17CBA">
        <w:rPr>
          <w:rStyle w:val="Strong"/>
          <w:rFonts w:ascii="Century Schoolbook" w:hAnsi="Century Schoolbook"/>
        </w:rPr>
        <w:t>I</w:t>
      </w:r>
      <w:r w:rsidRPr="00B17CBA">
        <w:rPr>
          <w:rStyle w:val="Strong"/>
          <w:rFonts w:ascii="Century Schoolbook" w:hAnsi="Century Schoolbook"/>
        </w:rPr>
        <w:t>nitiative</w:t>
      </w:r>
      <w:r w:rsidRPr="00B17CBA">
        <w:rPr>
          <w:rFonts w:ascii="Century Schoolbook" w:hAnsi="Century Schoolbook"/>
        </w:rPr>
        <w:t xml:space="preserve"> </w:t>
      </w:r>
    </w:p>
    <w:p w:rsidR="00944D78" w:rsidRPr="00B17CBA" w:rsidRDefault="009F5B88" w:rsidP="005F2FCF">
      <w:pPr>
        <w:pStyle w:val="NormalWeb"/>
        <w:spacing w:line="300" w:lineRule="auto"/>
        <w:rPr>
          <w:rFonts w:ascii="Century Schoolbook" w:hAnsi="Century Schoolbook"/>
        </w:rPr>
      </w:pPr>
      <w:r w:rsidRPr="00B17CBA">
        <w:rPr>
          <w:rFonts w:ascii="Century Schoolbook" w:hAnsi="Century Schoolbook"/>
        </w:rPr>
        <w:t xml:space="preserve">The </w:t>
      </w:r>
      <w:hyperlink r:id="rId13" w:tgtFrame="_blank" w:history="1">
        <w:r w:rsidRPr="00B17CBA">
          <w:rPr>
            <w:rStyle w:val="Hyperlink"/>
            <w:rFonts w:ascii="Century Schoolbook" w:hAnsi="Century Schoolbook"/>
          </w:rPr>
          <w:t>Alliance of Foam Packaging Recyclers</w:t>
        </w:r>
      </w:hyperlink>
      <w:r w:rsidRPr="00B17CBA">
        <w:rPr>
          <w:rFonts w:ascii="Century Schoolbook" w:hAnsi="Century Schoolbook"/>
        </w:rPr>
        <w:t xml:space="preserve"> offers a mail</w:t>
      </w:r>
      <w:r w:rsidR="000E412A" w:rsidRPr="00B17CBA">
        <w:rPr>
          <w:rFonts w:ascii="Century Schoolbook" w:hAnsi="Century Schoolbook"/>
        </w:rPr>
        <w:t xml:space="preserve"> </w:t>
      </w:r>
      <w:r w:rsidRPr="00B17CBA">
        <w:rPr>
          <w:rFonts w:ascii="Century Schoolbook" w:hAnsi="Century Schoolbook"/>
        </w:rPr>
        <w:t>back program to USA residents</w:t>
      </w:r>
      <w:r w:rsidR="00B17CBA" w:rsidRPr="00B17CBA">
        <w:rPr>
          <w:rFonts w:ascii="Century Schoolbook" w:hAnsi="Century Schoolbook"/>
        </w:rPr>
        <w:t>. Individual</w:t>
      </w:r>
      <w:r w:rsidR="00BA0101">
        <w:rPr>
          <w:rFonts w:ascii="Century Schoolbook" w:hAnsi="Century Schoolbook"/>
        </w:rPr>
        <w:t>s</w:t>
      </w:r>
      <w:r w:rsidR="00B17CBA" w:rsidRPr="00B17CBA">
        <w:rPr>
          <w:rFonts w:ascii="Century Schoolbook" w:hAnsi="Century Schoolbook"/>
        </w:rPr>
        <w:t xml:space="preserve"> wanting to ensure that they are not sending a product that </w:t>
      </w:r>
      <w:r w:rsidR="006D37EC">
        <w:rPr>
          <w:rFonts w:ascii="Century Schoolbook" w:hAnsi="Century Schoolbook"/>
        </w:rPr>
        <w:t>is not</w:t>
      </w:r>
      <w:r w:rsidR="00B17CBA" w:rsidRPr="00B17CBA">
        <w:rPr>
          <w:rFonts w:ascii="Century Schoolbook" w:hAnsi="Century Schoolbook"/>
        </w:rPr>
        <w:t xml:space="preserve"> </w:t>
      </w:r>
      <w:r w:rsidR="006D37EC" w:rsidRPr="00B17CBA">
        <w:rPr>
          <w:rFonts w:ascii="Century Schoolbook" w:hAnsi="Century Schoolbook"/>
        </w:rPr>
        <w:t>biodegrada</w:t>
      </w:r>
      <w:r w:rsidR="006D37EC">
        <w:rPr>
          <w:rFonts w:ascii="Century Schoolbook" w:hAnsi="Century Schoolbook"/>
        </w:rPr>
        <w:t>ble</w:t>
      </w:r>
      <w:r w:rsidR="00B17CBA" w:rsidRPr="00B17CBA">
        <w:rPr>
          <w:rFonts w:ascii="Century Schoolbook" w:hAnsi="Century Schoolbook"/>
        </w:rPr>
        <w:t xml:space="preserve"> to a</w:t>
      </w:r>
      <w:r w:rsidR="00B17CBA">
        <w:rPr>
          <w:rFonts w:ascii="Century Schoolbook" w:hAnsi="Century Schoolbook"/>
        </w:rPr>
        <w:t xml:space="preserve"> landfill can pay the postage and send a box to a company that reuses or recycles;</w:t>
      </w:r>
      <w:r w:rsidR="00B17CBA" w:rsidRPr="00B17CBA">
        <w:rPr>
          <w:rFonts w:ascii="Century Schoolbook" w:hAnsi="Century Schoolbook"/>
        </w:rPr>
        <w:t xml:space="preserve"> luckily EPS</w:t>
      </w:r>
      <w:r w:rsidR="003A517E">
        <w:rPr>
          <w:rFonts w:ascii="Century Schoolbook" w:hAnsi="Century Schoolbook"/>
        </w:rPr>
        <w:t>6</w:t>
      </w:r>
      <w:r w:rsidR="00B17CBA" w:rsidRPr="00B17CBA">
        <w:rPr>
          <w:rFonts w:ascii="Century Schoolbook" w:hAnsi="Century Schoolbook"/>
        </w:rPr>
        <w:t xml:space="preserve"> is very light weight. </w:t>
      </w:r>
      <w:r w:rsidR="00B17CBA">
        <w:rPr>
          <w:rFonts w:ascii="Century Schoolbook" w:hAnsi="Century Schoolbook"/>
        </w:rPr>
        <w:t xml:space="preserve">When questioned, </w:t>
      </w:r>
      <w:r w:rsidR="00B17CBA" w:rsidRPr="00B17CBA">
        <w:rPr>
          <w:rFonts w:ascii="Century Schoolbook" w:hAnsi="Century Schoolbook"/>
        </w:rPr>
        <w:t>Nature’s Wood Products in Elkhart</w:t>
      </w:r>
      <w:r w:rsidR="00B17CBA">
        <w:rPr>
          <w:rFonts w:ascii="Century Schoolbook" w:hAnsi="Century Schoolbook"/>
        </w:rPr>
        <w:t>, noted that they</w:t>
      </w:r>
      <w:r w:rsidR="00B17CBA" w:rsidRPr="00B17CBA">
        <w:rPr>
          <w:rFonts w:ascii="Century Schoolbook" w:hAnsi="Century Schoolbook"/>
        </w:rPr>
        <w:t xml:space="preserve"> had </w:t>
      </w:r>
      <w:r w:rsidR="00B17CBA">
        <w:rPr>
          <w:rFonts w:ascii="Century Schoolbook" w:hAnsi="Century Schoolbook"/>
        </w:rPr>
        <w:t xml:space="preserve">recently </w:t>
      </w:r>
      <w:r w:rsidR="00B17CBA" w:rsidRPr="00B17CBA">
        <w:rPr>
          <w:rFonts w:ascii="Century Schoolbook" w:hAnsi="Century Schoolbook"/>
        </w:rPr>
        <w:t>received a box of EPS</w:t>
      </w:r>
      <w:r w:rsidR="003A517E">
        <w:rPr>
          <w:rFonts w:ascii="Century Schoolbook" w:hAnsi="Century Schoolbook"/>
        </w:rPr>
        <w:t>6</w:t>
      </w:r>
      <w:r w:rsidR="00B17CBA" w:rsidRPr="00B17CBA">
        <w:rPr>
          <w:rFonts w:ascii="Century Schoolbook" w:hAnsi="Century Schoolbook"/>
        </w:rPr>
        <w:t xml:space="preserve"> shipped from Maine.</w:t>
      </w:r>
      <w:r w:rsidR="00787261" w:rsidRPr="00B17CBA">
        <w:rPr>
          <w:rFonts w:ascii="Century Schoolbook" w:hAnsi="Century Schoolbook"/>
        </w:rPr>
        <w:t xml:space="preserve"> </w:t>
      </w:r>
      <w:r w:rsidR="00696BE6" w:rsidRPr="00B17CBA">
        <w:rPr>
          <w:rFonts w:ascii="Century Schoolbook" w:hAnsi="Century Schoolbook"/>
        </w:rPr>
        <w:t>The mail back program</w:t>
      </w:r>
      <w:r w:rsidR="00787261" w:rsidRPr="00B17CBA">
        <w:rPr>
          <w:rFonts w:ascii="Century Schoolbook" w:hAnsi="Century Schoolbook"/>
        </w:rPr>
        <w:t xml:space="preserve"> maybe more economical</w:t>
      </w:r>
      <w:r w:rsidR="00944D78" w:rsidRPr="00B17CBA">
        <w:rPr>
          <w:rFonts w:ascii="Century Schoolbook" w:hAnsi="Century Schoolbook"/>
        </w:rPr>
        <w:t xml:space="preserve"> </w:t>
      </w:r>
      <w:r w:rsidR="00696BE6" w:rsidRPr="00B17CBA">
        <w:rPr>
          <w:rFonts w:ascii="Century Schoolbook" w:hAnsi="Century Schoolbook"/>
        </w:rPr>
        <w:t>than</w:t>
      </w:r>
      <w:r w:rsidR="00787261" w:rsidRPr="00B17CBA">
        <w:rPr>
          <w:rFonts w:ascii="Century Schoolbook" w:hAnsi="Century Schoolbook"/>
        </w:rPr>
        <w:t xml:space="preserve"> driving </w:t>
      </w:r>
      <w:r w:rsidR="00696BE6" w:rsidRPr="00B17CBA">
        <w:rPr>
          <w:rFonts w:ascii="Century Schoolbook" w:hAnsi="Century Schoolbook"/>
        </w:rPr>
        <w:t>to one of the few EPS6 recycling center</w:t>
      </w:r>
      <w:r w:rsidR="00B17CBA" w:rsidRPr="00B17CBA">
        <w:rPr>
          <w:rFonts w:ascii="Century Schoolbook" w:hAnsi="Century Schoolbook"/>
        </w:rPr>
        <w:t>s</w:t>
      </w:r>
      <w:r w:rsidR="00696BE6" w:rsidRPr="00B17CBA">
        <w:rPr>
          <w:rFonts w:ascii="Century Schoolbook" w:hAnsi="Century Schoolbook"/>
        </w:rPr>
        <w:t xml:space="preserve"> located in most states, often a round trip</w:t>
      </w:r>
      <w:r w:rsidR="00B17CBA" w:rsidRPr="00B17CBA">
        <w:rPr>
          <w:rFonts w:ascii="Century Schoolbook" w:hAnsi="Century Schoolbook"/>
        </w:rPr>
        <w:t xml:space="preserve"> of more than</w:t>
      </w:r>
      <w:r w:rsidR="00696BE6" w:rsidRPr="00B17CBA">
        <w:rPr>
          <w:rFonts w:ascii="Century Schoolbook" w:hAnsi="Century Schoolbook"/>
        </w:rPr>
        <w:t xml:space="preserve"> 100 miles.</w:t>
      </w:r>
      <w:r w:rsidR="00787261" w:rsidRPr="00B17CBA">
        <w:rPr>
          <w:rFonts w:ascii="Century Schoolbook" w:hAnsi="Century Schoolbook"/>
        </w:rPr>
        <w:t xml:space="preserve"> </w:t>
      </w:r>
    </w:p>
    <w:p w:rsidR="00CB7708" w:rsidRPr="002C7DA3" w:rsidRDefault="009F5B88" w:rsidP="00CB7708">
      <w:pPr>
        <w:pStyle w:val="NormalWeb"/>
        <w:spacing w:line="300" w:lineRule="auto"/>
        <w:rPr>
          <w:rStyle w:val="Strong"/>
          <w:rFonts w:ascii="Century Schoolbook" w:hAnsi="Century Schoolbook"/>
        </w:rPr>
      </w:pPr>
      <w:r w:rsidRPr="002C7DA3">
        <w:rPr>
          <w:rStyle w:val="Strong"/>
          <w:rFonts w:ascii="Century Schoolbook" w:hAnsi="Century Schoolbook"/>
        </w:rPr>
        <w:t>Sell it</w:t>
      </w:r>
    </w:p>
    <w:p w:rsidR="009F5B88" w:rsidRPr="00CB7708" w:rsidRDefault="00944D78" w:rsidP="00CB7708">
      <w:pPr>
        <w:pStyle w:val="NormalWeb"/>
        <w:spacing w:line="300" w:lineRule="auto"/>
        <w:rPr>
          <w:rFonts w:ascii="Century Schoolbook" w:hAnsi="Century Schoolbook"/>
          <w:b/>
          <w:bCs/>
        </w:rPr>
      </w:pPr>
      <w:r w:rsidRPr="002C7DA3">
        <w:rPr>
          <w:rFonts w:ascii="Century Schoolbook" w:hAnsi="Century Schoolbook"/>
        </w:rPr>
        <w:t>EPS6 is an excellent revenue stream for recyclers: a standard 40,000</w:t>
      </w:r>
      <w:r w:rsidR="006A34E1">
        <w:rPr>
          <w:rFonts w:ascii="Century Schoolbook" w:hAnsi="Century Schoolbook"/>
        </w:rPr>
        <w:t xml:space="preserve"> pound </w:t>
      </w:r>
      <w:r w:rsidRPr="002C7DA3">
        <w:rPr>
          <w:rFonts w:ascii="Century Schoolbook" w:hAnsi="Century Schoolbook"/>
        </w:rPr>
        <w:t xml:space="preserve">semi-trailer </w:t>
      </w:r>
      <w:r w:rsidR="00FE3248">
        <w:rPr>
          <w:rFonts w:ascii="Century Schoolbook" w:hAnsi="Century Schoolbook"/>
        </w:rPr>
        <w:t xml:space="preserve">load </w:t>
      </w:r>
      <w:r w:rsidR="002C7DA3" w:rsidRPr="002C7DA3">
        <w:rPr>
          <w:rFonts w:ascii="Century Schoolbook" w:hAnsi="Century Schoolbook"/>
        </w:rPr>
        <w:t>grosses around $10</w:t>
      </w:r>
      <w:r w:rsidRPr="002C7DA3">
        <w:rPr>
          <w:rFonts w:ascii="Century Schoolbook" w:hAnsi="Century Schoolbook"/>
        </w:rPr>
        <w:t>,000</w:t>
      </w:r>
      <w:r w:rsidR="002C7DA3" w:rsidRPr="002C7DA3">
        <w:rPr>
          <w:rFonts w:ascii="Century Schoolbook" w:hAnsi="Century Schoolbook"/>
        </w:rPr>
        <w:t xml:space="preserve"> based on 2016 pricing of $.25 a pound</w:t>
      </w:r>
      <w:r w:rsidRPr="002C7DA3">
        <w:rPr>
          <w:rFonts w:ascii="Century Schoolbook" w:hAnsi="Century Schoolbook"/>
        </w:rPr>
        <w:t xml:space="preserve">. </w:t>
      </w:r>
      <w:r w:rsidR="002C7DA3" w:rsidRPr="002C7DA3">
        <w:rPr>
          <w:rFonts w:ascii="Century Schoolbook" w:hAnsi="Century Schoolbook"/>
        </w:rPr>
        <w:t xml:space="preserve">The high point within the last two years was $16,000 gross for a semi-trailer load. </w:t>
      </w:r>
      <w:r w:rsidRPr="002C7DA3">
        <w:rPr>
          <w:rFonts w:ascii="Century Schoolbook" w:hAnsi="Century Schoolbook"/>
        </w:rPr>
        <w:t>A similarly loaded tr</w:t>
      </w:r>
      <w:r w:rsidR="00696BE6" w:rsidRPr="002C7DA3">
        <w:rPr>
          <w:rFonts w:ascii="Century Schoolbook" w:hAnsi="Century Schoolbook"/>
        </w:rPr>
        <w:t xml:space="preserve">ailer with cardboard grosses </w:t>
      </w:r>
      <w:r w:rsidRPr="002C7DA3">
        <w:rPr>
          <w:rFonts w:ascii="Century Schoolbook" w:hAnsi="Century Schoolbook"/>
        </w:rPr>
        <w:t xml:space="preserve">$1,600. </w:t>
      </w:r>
      <w:r w:rsidR="00A97B7D">
        <w:rPr>
          <w:rFonts w:ascii="Century Schoolbook" w:hAnsi="Century Schoolbook"/>
        </w:rPr>
        <w:t>Currently t</w:t>
      </w:r>
      <w:r w:rsidR="002C7DA3">
        <w:rPr>
          <w:rFonts w:ascii="Century Schoolbook" w:hAnsi="Century Schoolbook"/>
        </w:rPr>
        <w:t>here are few commercial or municipal organizations taking advantage of the revenue stream for recycled EPS</w:t>
      </w:r>
      <w:r w:rsidR="003A517E">
        <w:rPr>
          <w:rFonts w:ascii="Century Schoolbook" w:hAnsi="Century Schoolbook"/>
        </w:rPr>
        <w:t>6</w:t>
      </w:r>
      <w:r w:rsidR="002C7DA3">
        <w:rPr>
          <w:rFonts w:ascii="Century Schoolbook" w:hAnsi="Century Schoolbook"/>
        </w:rPr>
        <w:t>.</w:t>
      </w:r>
    </w:p>
    <w:p w:rsidR="00CB7708" w:rsidRPr="00210CCF" w:rsidRDefault="00944D78" w:rsidP="00210CCF">
      <w:pPr>
        <w:pStyle w:val="Title"/>
        <w:spacing w:line="480" w:lineRule="auto"/>
        <w:rPr>
          <w:rFonts w:ascii="Century Schoolbook" w:hAnsi="Century Schoolbook" w:cs="Times New Roman"/>
          <w:b/>
          <w:sz w:val="24"/>
          <w:szCs w:val="24"/>
        </w:rPr>
      </w:pPr>
      <w:r w:rsidRPr="00210CCF">
        <w:rPr>
          <w:rFonts w:ascii="Century Schoolbook" w:hAnsi="Century Schoolbook" w:cs="Times New Roman"/>
          <w:b/>
          <w:sz w:val="24"/>
          <w:szCs w:val="24"/>
        </w:rPr>
        <w:t>Densification Processes</w:t>
      </w:r>
    </w:p>
    <w:p w:rsidR="00CB7708" w:rsidRDefault="00564B7D" w:rsidP="008931D6">
      <w:pPr>
        <w:pStyle w:val="Title"/>
        <w:spacing w:line="360" w:lineRule="auto"/>
        <w:rPr>
          <w:rFonts w:ascii="Century Schoolbook" w:hAnsi="Century Schoolbook" w:cs="Times New Roman"/>
          <w:b/>
          <w:sz w:val="24"/>
          <w:szCs w:val="24"/>
        </w:rPr>
      </w:pPr>
      <w:r>
        <w:rPr>
          <w:rFonts w:ascii="Century Schoolbook" w:hAnsi="Century Schoolbook" w:cs="Times New Roman"/>
          <w:sz w:val="24"/>
          <w:szCs w:val="24"/>
        </w:rPr>
        <w:t>Raw</w:t>
      </w:r>
      <w:r w:rsidRPr="00564B7D">
        <w:rPr>
          <w:rFonts w:ascii="Century Schoolbook" w:hAnsi="Century Schoolbook" w:cs="Times New Roman"/>
          <w:sz w:val="24"/>
          <w:szCs w:val="24"/>
        </w:rPr>
        <w:t xml:space="preserve"> material costs can often represent 50 to 70 percent of the total co</w:t>
      </w:r>
      <w:r w:rsidR="002C7DA3">
        <w:rPr>
          <w:rFonts w:ascii="Century Schoolbook" w:hAnsi="Century Schoolbook" w:cs="Times New Roman"/>
          <w:sz w:val="24"/>
          <w:szCs w:val="24"/>
        </w:rPr>
        <w:t>st of the manufactured product. T</w:t>
      </w:r>
      <w:r w:rsidRPr="00564B7D">
        <w:rPr>
          <w:rFonts w:ascii="Century Schoolbook" w:hAnsi="Century Schoolbook" w:cs="Times New Roman"/>
          <w:sz w:val="24"/>
          <w:szCs w:val="24"/>
        </w:rPr>
        <w:t>he availability of a lower cost feedstock</w:t>
      </w:r>
      <w:r w:rsidR="006421CF">
        <w:rPr>
          <w:rFonts w:ascii="Century Schoolbook" w:hAnsi="Century Schoolbook" w:cs="Times New Roman"/>
          <w:sz w:val="24"/>
          <w:szCs w:val="24"/>
        </w:rPr>
        <w:t xml:space="preserve">, recycled EPS, </w:t>
      </w:r>
      <w:r w:rsidRPr="00564B7D">
        <w:rPr>
          <w:rFonts w:ascii="Century Schoolbook" w:hAnsi="Century Schoolbook" w:cs="Times New Roman"/>
          <w:sz w:val="24"/>
          <w:szCs w:val="24"/>
        </w:rPr>
        <w:t xml:space="preserve">can enable </w:t>
      </w:r>
      <w:r>
        <w:rPr>
          <w:rFonts w:ascii="Century Schoolbook" w:hAnsi="Century Schoolbook" w:cs="Times New Roman"/>
          <w:sz w:val="24"/>
          <w:szCs w:val="24"/>
        </w:rPr>
        <w:t xml:space="preserve">manufacturers to be </w:t>
      </w:r>
      <w:r w:rsidR="006A34E1">
        <w:rPr>
          <w:rFonts w:ascii="Century Schoolbook" w:hAnsi="Century Schoolbook" w:cs="Times New Roman"/>
          <w:sz w:val="24"/>
          <w:szCs w:val="24"/>
        </w:rPr>
        <w:t xml:space="preserve">more </w:t>
      </w:r>
      <w:r>
        <w:rPr>
          <w:rFonts w:ascii="Century Schoolbook" w:hAnsi="Century Schoolbook" w:cs="Times New Roman"/>
          <w:sz w:val="24"/>
          <w:szCs w:val="24"/>
        </w:rPr>
        <w:t>competitiv</w:t>
      </w:r>
      <w:r w:rsidR="006421CF">
        <w:rPr>
          <w:rFonts w:ascii="Century Schoolbook" w:hAnsi="Century Schoolbook" w:cs="Times New Roman"/>
          <w:sz w:val="24"/>
          <w:szCs w:val="24"/>
        </w:rPr>
        <w:t xml:space="preserve">e. </w:t>
      </w:r>
      <w:r>
        <w:rPr>
          <w:rFonts w:ascii="Century Schoolbook" w:hAnsi="Century Schoolbook" w:cs="Times New Roman"/>
          <w:sz w:val="24"/>
          <w:szCs w:val="24"/>
        </w:rPr>
        <w:t>EPS</w:t>
      </w:r>
      <w:r w:rsidR="003A517E">
        <w:rPr>
          <w:rFonts w:ascii="Century Schoolbook" w:hAnsi="Century Schoolbook" w:cs="Times New Roman"/>
          <w:sz w:val="24"/>
          <w:szCs w:val="24"/>
        </w:rPr>
        <w:t>6</w:t>
      </w:r>
      <w:r>
        <w:rPr>
          <w:rFonts w:ascii="Century Schoolbook" w:hAnsi="Century Schoolbook" w:cs="Times New Roman"/>
          <w:sz w:val="24"/>
          <w:szCs w:val="24"/>
        </w:rPr>
        <w:t xml:space="preserve"> is 95% to 98% air</w:t>
      </w:r>
      <w:r w:rsidR="006421CF">
        <w:rPr>
          <w:rFonts w:ascii="Century Schoolbook" w:hAnsi="Century Schoolbook" w:cs="Times New Roman"/>
          <w:sz w:val="24"/>
          <w:szCs w:val="24"/>
        </w:rPr>
        <w:t>.</w:t>
      </w:r>
      <w:r w:rsidR="0070095D">
        <w:rPr>
          <w:rFonts w:ascii="Century Schoolbook" w:hAnsi="Century Schoolbook" w:cs="Times New Roman"/>
          <w:sz w:val="24"/>
          <w:szCs w:val="24"/>
        </w:rPr>
        <w:t xml:space="preserve"> </w:t>
      </w:r>
      <w:r w:rsidR="006421CF">
        <w:rPr>
          <w:rFonts w:ascii="Century Schoolbook" w:hAnsi="Century Schoolbook" w:cs="Times New Roman"/>
          <w:sz w:val="24"/>
          <w:szCs w:val="24"/>
        </w:rPr>
        <w:t xml:space="preserve">A </w:t>
      </w:r>
      <w:r w:rsidRPr="00564B7D">
        <w:rPr>
          <w:rFonts w:ascii="Century Schoolbook" w:hAnsi="Century Schoolbook" w:cs="Times New Roman"/>
          <w:sz w:val="24"/>
          <w:szCs w:val="24"/>
        </w:rPr>
        <w:t>full 53-ft trailer load of loosely stacked EPS</w:t>
      </w:r>
      <w:r w:rsidR="003A517E">
        <w:rPr>
          <w:rFonts w:ascii="Century Schoolbook" w:hAnsi="Century Schoolbook" w:cs="Times New Roman"/>
          <w:sz w:val="24"/>
          <w:szCs w:val="24"/>
        </w:rPr>
        <w:t>6</w:t>
      </w:r>
      <w:r w:rsidRPr="00564B7D">
        <w:rPr>
          <w:rFonts w:ascii="Century Schoolbook" w:hAnsi="Century Schoolbook" w:cs="Times New Roman"/>
          <w:sz w:val="24"/>
          <w:szCs w:val="24"/>
        </w:rPr>
        <w:t xml:space="preserve"> usually we</w:t>
      </w:r>
      <w:r w:rsidR="002C7DA3">
        <w:rPr>
          <w:rFonts w:ascii="Century Schoolbook" w:hAnsi="Century Schoolbook" w:cs="Times New Roman"/>
          <w:sz w:val="24"/>
          <w:szCs w:val="24"/>
        </w:rPr>
        <w:t>ighs approximately 2,000 pounds; a truckload of</w:t>
      </w:r>
      <w:r w:rsidRPr="00564B7D">
        <w:rPr>
          <w:rFonts w:ascii="Century Schoolbook" w:hAnsi="Century Schoolbook" w:cs="Times New Roman"/>
          <w:sz w:val="24"/>
          <w:szCs w:val="24"/>
        </w:rPr>
        <w:t xml:space="preserve"> compacted EPS</w:t>
      </w:r>
      <w:r w:rsidR="003A517E">
        <w:rPr>
          <w:rFonts w:ascii="Century Schoolbook" w:hAnsi="Century Schoolbook" w:cs="Times New Roman"/>
          <w:sz w:val="24"/>
          <w:szCs w:val="24"/>
        </w:rPr>
        <w:t>6</w:t>
      </w:r>
      <w:r w:rsidRPr="00564B7D">
        <w:rPr>
          <w:rFonts w:ascii="Century Schoolbook" w:hAnsi="Century Schoolbook" w:cs="Times New Roman"/>
          <w:sz w:val="24"/>
          <w:szCs w:val="24"/>
        </w:rPr>
        <w:t xml:space="preserve"> that has </w:t>
      </w:r>
      <w:r w:rsidRPr="00564B7D">
        <w:rPr>
          <w:rFonts w:ascii="Century Schoolbook" w:hAnsi="Century Schoolbook" w:cs="Times New Roman"/>
          <w:sz w:val="24"/>
          <w:szCs w:val="24"/>
        </w:rPr>
        <w:lastRenderedPageBreak/>
        <w:t xml:space="preserve">been processed through a densifier </w:t>
      </w:r>
      <w:r w:rsidR="006421CF">
        <w:rPr>
          <w:rFonts w:ascii="Century Schoolbook" w:hAnsi="Century Schoolbook" w:cs="Times New Roman"/>
          <w:sz w:val="24"/>
          <w:szCs w:val="24"/>
        </w:rPr>
        <w:t xml:space="preserve">weighs approximately </w:t>
      </w:r>
      <w:r w:rsidRPr="00564B7D">
        <w:rPr>
          <w:rFonts w:ascii="Century Schoolbook" w:hAnsi="Century Schoolbook" w:cs="Times New Roman"/>
          <w:sz w:val="24"/>
          <w:szCs w:val="24"/>
        </w:rPr>
        <w:t xml:space="preserve">40,000 </w:t>
      </w:r>
      <w:r w:rsidR="006421CF">
        <w:rPr>
          <w:rFonts w:ascii="Century Schoolbook" w:hAnsi="Century Schoolbook" w:cs="Times New Roman"/>
          <w:sz w:val="24"/>
          <w:szCs w:val="24"/>
        </w:rPr>
        <w:t>pounds.</w:t>
      </w:r>
      <w:r w:rsidR="005B634C">
        <w:rPr>
          <w:rStyle w:val="EndnoteReference"/>
          <w:rFonts w:ascii="Century Schoolbook" w:hAnsi="Century Schoolbook" w:cs="Times New Roman"/>
          <w:sz w:val="24"/>
          <w:szCs w:val="24"/>
        </w:rPr>
        <w:endnoteReference w:id="4"/>
      </w:r>
      <w:r w:rsidR="006421CF">
        <w:rPr>
          <w:rFonts w:ascii="Century Schoolbook" w:hAnsi="Century Schoolbook" w:cs="Times New Roman"/>
          <w:sz w:val="24"/>
          <w:szCs w:val="24"/>
        </w:rPr>
        <w:t xml:space="preserve"> </w:t>
      </w:r>
      <w:r w:rsidR="002C7DA3">
        <w:rPr>
          <w:rFonts w:ascii="Century Schoolbook" w:hAnsi="Century Schoolbook" w:cs="Times New Roman"/>
          <w:sz w:val="24"/>
          <w:szCs w:val="24"/>
        </w:rPr>
        <w:t xml:space="preserve"> </w:t>
      </w:r>
      <w:r w:rsidR="006421CF" w:rsidRPr="006421CF">
        <w:rPr>
          <w:rFonts w:ascii="Century Schoolbook" w:hAnsi="Century Schoolbook" w:cs="Times New Roman"/>
          <w:sz w:val="24"/>
          <w:szCs w:val="24"/>
        </w:rPr>
        <w:t>T</w:t>
      </w:r>
      <w:r w:rsidR="004B6205" w:rsidRPr="006421CF">
        <w:rPr>
          <w:rFonts w:ascii="Century Schoolbook" w:hAnsi="Century Schoolbook" w:cs="Times New Roman"/>
          <w:sz w:val="24"/>
          <w:szCs w:val="24"/>
        </w:rPr>
        <w:t xml:space="preserve">he material changes density from typically 30 kg/m3 to 400 kg/m3 and becomes a recyclable commodity of high value for producers of </w:t>
      </w:r>
      <w:r w:rsidR="006421CF" w:rsidRPr="006421CF">
        <w:rPr>
          <w:rFonts w:ascii="Century Schoolbook" w:hAnsi="Century Schoolbook" w:cs="Times New Roman"/>
          <w:sz w:val="24"/>
          <w:szCs w:val="24"/>
        </w:rPr>
        <w:t>recycled plastic pellets. There</w:t>
      </w:r>
      <w:r w:rsidR="006421CF">
        <w:rPr>
          <w:rFonts w:ascii="Century Schoolbook" w:hAnsi="Century Schoolbook" w:cs="Times New Roman"/>
          <w:sz w:val="24"/>
          <w:szCs w:val="24"/>
        </w:rPr>
        <w:t xml:space="preserve"> are several </w:t>
      </w:r>
      <w:r w:rsidR="0011793B">
        <w:rPr>
          <w:rFonts w:ascii="Century Schoolbook" w:hAnsi="Century Schoolbook" w:cs="Times New Roman"/>
          <w:sz w:val="24"/>
          <w:szCs w:val="24"/>
        </w:rPr>
        <w:t xml:space="preserve">approaches and </w:t>
      </w:r>
      <w:r w:rsidR="006421CF">
        <w:rPr>
          <w:rFonts w:ascii="Century Schoolbook" w:hAnsi="Century Schoolbook" w:cs="Times New Roman"/>
          <w:sz w:val="24"/>
          <w:szCs w:val="24"/>
        </w:rPr>
        <w:t>machine types that can densify EPS</w:t>
      </w:r>
      <w:r w:rsidR="003A517E">
        <w:rPr>
          <w:rFonts w:ascii="Century Schoolbook" w:hAnsi="Century Schoolbook" w:cs="Times New Roman"/>
          <w:sz w:val="24"/>
          <w:szCs w:val="24"/>
        </w:rPr>
        <w:t>6</w:t>
      </w:r>
      <w:r w:rsidR="006421CF">
        <w:rPr>
          <w:rFonts w:ascii="Century Schoolbook" w:hAnsi="Century Schoolbook" w:cs="Times New Roman"/>
          <w:sz w:val="24"/>
          <w:szCs w:val="24"/>
        </w:rPr>
        <w:t xml:space="preserve">, each of them essentially removes the air. The machine types </w:t>
      </w:r>
      <w:r w:rsidR="00472BC3">
        <w:rPr>
          <w:rFonts w:ascii="Century Schoolbook" w:hAnsi="Century Schoolbook" w:cs="Times New Roman"/>
          <w:sz w:val="24"/>
          <w:szCs w:val="24"/>
        </w:rPr>
        <w:t>are</w:t>
      </w:r>
      <w:r w:rsidR="006421CF">
        <w:rPr>
          <w:rFonts w:ascii="Century Schoolbook" w:hAnsi="Century Schoolbook" w:cs="Times New Roman"/>
          <w:sz w:val="24"/>
          <w:szCs w:val="24"/>
        </w:rPr>
        <w:t xml:space="preserve"> hydraulic densifiers, thermal densifiers, screw drive densifiers and grinders. </w:t>
      </w:r>
      <w:r w:rsidR="009B1EA8" w:rsidRPr="009B1EA8">
        <w:rPr>
          <w:rFonts w:ascii="Century Schoolbook" w:hAnsi="Century Schoolbook" w:cs="Times New Roman"/>
          <w:sz w:val="24"/>
          <w:szCs w:val="24"/>
        </w:rPr>
        <w:t>EPS</w:t>
      </w:r>
      <w:r w:rsidR="003A517E">
        <w:rPr>
          <w:rFonts w:ascii="Century Schoolbook" w:hAnsi="Century Schoolbook" w:cs="Times New Roman"/>
          <w:sz w:val="24"/>
          <w:szCs w:val="24"/>
        </w:rPr>
        <w:t>6</w:t>
      </w:r>
      <w:r w:rsidR="009B1EA8" w:rsidRPr="009B1EA8">
        <w:rPr>
          <w:rFonts w:ascii="Century Schoolbook" w:hAnsi="Century Schoolbook" w:cs="Times New Roman"/>
          <w:sz w:val="24"/>
          <w:szCs w:val="24"/>
        </w:rPr>
        <w:t xml:space="preserve"> cold compactors </w:t>
      </w:r>
      <w:r w:rsidR="005B30E1">
        <w:rPr>
          <w:rFonts w:ascii="Century Schoolbook" w:hAnsi="Century Schoolbook" w:cs="Times New Roman"/>
          <w:sz w:val="24"/>
          <w:szCs w:val="24"/>
        </w:rPr>
        <w:t>require minimal energy resources</w:t>
      </w:r>
      <w:r w:rsidR="002C7DA3">
        <w:rPr>
          <w:rFonts w:ascii="Century Schoolbook" w:hAnsi="Century Schoolbook" w:cs="Times New Roman"/>
          <w:sz w:val="24"/>
          <w:szCs w:val="24"/>
        </w:rPr>
        <w:t>,</w:t>
      </w:r>
      <w:r w:rsidR="009B1EA8">
        <w:rPr>
          <w:rFonts w:ascii="Century Schoolbook" w:hAnsi="Century Schoolbook" w:cs="Times New Roman"/>
          <w:sz w:val="24"/>
          <w:szCs w:val="24"/>
        </w:rPr>
        <w:t xml:space="preserve"> which can make these </w:t>
      </w:r>
      <w:r w:rsidR="002C7DA3">
        <w:rPr>
          <w:rFonts w:ascii="Century Schoolbook" w:hAnsi="Century Schoolbook" w:cs="Times New Roman"/>
          <w:sz w:val="24"/>
          <w:szCs w:val="24"/>
        </w:rPr>
        <w:t xml:space="preserve">recycling </w:t>
      </w:r>
      <w:r w:rsidR="009B1EA8">
        <w:rPr>
          <w:rFonts w:ascii="Century Schoolbook" w:hAnsi="Century Schoolbook" w:cs="Times New Roman"/>
          <w:sz w:val="24"/>
          <w:szCs w:val="24"/>
        </w:rPr>
        <w:t>machines</w:t>
      </w:r>
      <w:r w:rsidR="009B1EA8" w:rsidRPr="009B1EA8">
        <w:rPr>
          <w:rFonts w:ascii="Century Schoolbook" w:hAnsi="Century Schoolbook" w:cs="Times New Roman"/>
          <w:sz w:val="24"/>
          <w:szCs w:val="24"/>
        </w:rPr>
        <w:t xml:space="preserve"> profitable fo</w:t>
      </w:r>
      <w:r w:rsidR="002C7DA3">
        <w:rPr>
          <w:rFonts w:ascii="Century Schoolbook" w:hAnsi="Century Schoolbook" w:cs="Times New Roman"/>
          <w:sz w:val="24"/>
          <w:szCs w:val="24"/>
        </w:rPr>
        <w:t>r municipalities and businesses.</w:t>
      </w:r>
    </w:p>
    <w:p w:rsidR="008931D6" w:rsidRDefault="008931D6" w:rsidP="005F2FCF">
      <w:pPr>
        <w:spacing w:line="300" w:lineRule="auto"/>
        <w:rPr>
          <w:rFonts w:ascii="Century Schoolbook" w:hAnsi="Century Schoolbook" w:cs="Times New Roman"/>
          <w:b/>
          <w:sz w:val="24"/>
          <w:szCs w:val="24"/>
        </w:rPr>
      </w:pPr>
    </w:p>
    <w:p w:rsidR="00453AC8" w:rsidRDefault="007D082E" w:rsidP="005F2FCF">
      <w:pPr>
        <w:spacing w:line="300" w:lineRule="auto"/>
        <w:rPr>
          <w:rFonts w:ascii="Century Schoolbook" w:hAnsi="Century Schoolbook" w:cs="Times New Roman"/>
          <w:b/>
          <w:sz w:val="24"/>
          <w:szCs w:val="24"/>
        </w:rPr>
      </w:pPr>
      <w:r w:rsidRPr="005F2FCF">
        <w:rPr>
          <w:rFonts w:ascii="Century Schoolbook" w:hAnsi="Century Schoolbook" w:cs="Times New Roman"/>
          <w:b/>
          <w:sz w:val="24"/>
          <w:szCs w:val="24"/>
        </w:rPr>
        <w:t>Hot Melt</w:t>
      </w:r>
      <w:r w:rsidR="000E20FD" w:rsidRPr="005F2FCF">
        <w:rPr>
          <w:rFonts w:ascii="Century Schoolbook" w:hAnsi="Century Schoolbook" w:cs="Times New Roman"/>
          <w:b/>
          <w:sz w:val="24"/>
          <w:szCs w:val="24"/>
        </w:rPr>
        <w:t xml:space="preserve"> Densifiers</w:t>
      </w:r>
      <w:r w:rsidR="00792147" w:rsidRPr="005F2FCF">
        <w:rPr>
          <w:rFonts w:ascii="Century Schoolbook" w:hAnsi="Century Schoolbook" w:cs="Times New Roman"/>
          <w:b/>
          <w:sz w:val="24"/>
          <w:szCs w:val="24"/>
        </w:rPr>
        <w:t xml:space="preserve">       </w:t>
      </w:r>
    </w:p>
    <w:p w:rsidR="007D082E" w:rsidRPr="00453AC8" w:rsidRDefault="00453AC8" w:rsidP="005F2FCF">
      <w:pPr>
        <w:spacing w:line="300" w:lineRule="auto"/>
        <w:rPr>
          <w:rFonts w:ascii="Century Schoolbook" w:hAnsi="Century Schoolbook" w:cs="Times New Roman"/>
          <w:i/>
          <w:sz w:val="24"/>
          <w:szCs w:val="24"/>
        </w:rPr>
      </w:pPr>
      <w:r w:rsidRPr="00453AC8">
        <w:rPr>
          <w:rFonts w:ascii="Century Schoolbook" w:hAnsi="Century Schoolbook" w:cs="Times New Roman"/>
          <w:i/>
          <w:sz w:val="24"/>
          <w:szCs w:val="24"/>
        </w:rPr>
        <w:t>INTCO Greenmax Mars C100</w:t>
      </w:r>
      <w:r w:rsidR="00792147" w:rsidRPr="00453AC8">
        <w:rPr>
          <w:rFonts w:ascii="Century Schoolbook" w:hAnsi="Century Schoolbook" w:cs="Times New Roman"/>
          <w:i/>
          <w:sz w:val="24"/>
          <w:szCs w:val="24"/>
        </w:rPr>
        <w:t xml:space="preserve">                                      </w:t>
      </w:r>
    </w:p>
    <w:p w:rsidR="004B6205" w:rsidRPr="005F2FCF" w:rsidRDefault="008931D6" w:rsidP="005F2FCF">
      <w:pPr>
        <w:spacing w:line="300" w:lineRule="auto"/>
        <w:rPr>
          <w:rFonts w:ascii="Century Schoolbook" w:hAnsi="Century Schoolbook" w:cs="Times New Roman"/>
          <w:sz w:val="24"/>
          <w:szCs w:val="24"/>
        </w:rPr>
      </w:pPr>
      <w:r w:rsidRPr="005F2FCF">
        <w:rPr>
          <w:rFonts w:ascii="Century Schoolbook" w:hAnsi="Century Schoolbook"/>
          <w:b/>
          <w:noProof/>
          <w:sz w:val="24"/>
          <w:szCs w:val="24"/>
        </w:rPr>
        <w:drawing>
          <wp:anchor distT="0" distB="0" distL="114300" distR="114300" simplePos="0" relativeHeight="251677696" behindDoc="1" locked="0" layoutInCell="1" allowOverlap="1" wp14:anchorId="74D13991" wp14:editId="199A73ED">
            <wp:simplePos x="0" y="0"/>
            <wp:positionH relativeFrom="margin">
              <wp:align>right</wp:align>
            </wp:positionH>
            <wp:positionV relativeFrom="paragraph">
              <wp:posOffset>87070</wp:posOffset>
            </wp:positionV>
            <wp:extent cx="3202940" cy="2656840"/>
            <wp:effectExtent l="0" t="0" r="0" b="0"/>
            <wp:wrapTight wrapText="bothSides">
              <wp:wrapPolygon edited="0">
                <wp:start x="0" y="0"/>
                <wp:lineTo x="0" y="21373"/>
                <wp:lineTo x="21454" y="21373"/>
                <wp:lineTo x="21454" y="0"/>
                <wp:lineTo x="0" y="0"/>
              </wp:wrapPolygon>
            </wp:wrapTight>
            <wp:docPr id="5" name="Picture 5" descr="Mars C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s C20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02940" cy="2656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7DA3">
        <w:rPr>
          <w:rFonts w:ascii="Century Schoolbook" w:hAnsi="Century Schoolbook" w:cs="Times New Roman"/>
          <w:sz w:val="24"/>
          <w:szCs w:val="24"/>
        </w:rPr>
        <w:t xml:space="preserve">The </w:t>
      </w:r>
      <w:r w:rsidR="00E35643" w:rsidRPr="005F2FCF">
        <w:rPr>
          <w:rFonts w:ascii="Century Schoolbook" w:hAnsi="Century Schoolbook" w:cs="Times New Roman"/>
          <w:sz w:val="24"/>
          <w:szCs w:val="24"/>
        </w:rPr>
        <w:t>Greenmax MARS C100 is a mach</w:t>
      </w:r>
      <w:r w:rsidR="002C7DA3">
        <w:rPr>
          <w:rFonts w:ascii="Century Schoolbook" w:hAnsi="Century Schoolbook" w:cs="Times New Roman"/>
          <w:sz w:val="24"/>
          <w:szCs w:val="24"/>
        </w:rPr>
        <w:t xml:space="preserve">ine manufactured by INTCO </w:t>
      </w:r>
      <w:r w:rsidR="004B6205" w:rsidRPr="005F2FCF">
        <w:rPr>
          <w:rFonts w:ascii="Century Schoolbook" w:hAnsi="Century Schoolbook" w:cs="Times New Roman"/>
          <w:sz w:val="24"/>
          <w:szCs w:val="24"/>
        </w:rPr>
        <w:t xml:space="preserve">that melts </w:t>
      </w:r>
      <w:r w:rsidR="006A34E1">
        <w:rPr>
          <w:rFonts w:ascii="Century Schoolbook" w:hAnsi="Century Schoolbook" w:cs="Times New Roman"/>
          <w:sz w:val="24"/>
          <w:szCs w:val="24"/>
        </w:rPr>
        <w:t>expanded polystyrene (</w:t>
      </w:r>
      <w:r w:rsidR="004B6205" w:rsidRPr="005F2FCF">
        <w:rPr>
          <w:rFonts w:ascii="Century Schoolbook" w:hAnsi="Century Schoolbook" w:cs="Times New Roman"/>
          <w:sz w:val="24"/>
          <w:szCs w:val="24"/>
        </w:rPr>
        <w:t>EPS</w:t>
      </w:r>
      <w:r w:rsidR="006A34E1">
        <w:rPr>
          <w:rFonts w:ascii="Century Schoolbook" w:hAnsi="Century Schoolbook" w:cs="Times New Roman"/>
          <w:sz w:val="24"/>
          <w:szCs w:val="24"/>
        </w:rPr>
        <w:t>)</w:t>
      </w:r>
      <w:r w:rsidR="004B6205" w:rsidRPr="005F2FCF">
        <w:rPr>
          <w:rFonts w:ascii="Century Schoolbook" w:hAnsi="Century Schoolbook" w:cs="Times New Roman"/>
          <w:sz w:val="24"/>
          <w:szCs w:val="24"/>
        </w:rPr>
        <w:t>,</w:t>
      </w:r>
      <w:r w:rsidR="006A34E1">
        <w:rPr>
          <w:rFonts w:ascii="Century Schoolbook" w:hAnsi="Century Schoolbook" w:cs="Times New Roman"/>
          <w:sz w:val="24"/>
          <w:szCs w:val="24"/>
        </w:rPr>
        <w:t xml:space="preserve"> polystyrene paper (</w:t>
      </w:r>
      <w:r w:rsidR="004B6205" w:rsidRPr="005F2FCF">
        <w:rPr>
          <w:rFonts w:ascii="Century Schoolbook" w:hAnsi="Century Schoolbook" w:cs="Times New Roman"/>
          <w:sz w:val="24"/>
          <w:szCs w:val="24"/>
        </w:rPr>
        <w:t>PSP</w:t>
      </w:r>
      <w:r w:rsidR="006A34E1">
        <w:rPr>
          <w:rFonts w:ascii="Century Schoolbook" w:hAnsi="Century Schoolbook" w:cs="Times New Roman"/>
          <w:sz w:val="24"/>
          <w:szCs w:val="24"/>
        </w:rPr>
        <w:t>)</w:t>
      </w:r>
      <w:r w:rsidR="004B6205" w:rsidRPr="005F2FCF">
        <w:rPr>
          <w:rFonts w:ascii="Century Schoolbook" w:hAnsi="Century Schoolbook" w:cs="Times New Roman"/>
          <w:sz w:val="24"/>
          <w:szCs w:val="24"/>
        </w:rPr>
        <w:t xml:space="preserve">, </w:t>
      </w:r>
      <w:r w:rsidR="006A34E1">
        <w:rPr>
          <w:rFonts w:ascii="Century Schoolbook" w:hAnsi="Century Schoolbook" w:cs="Times New Roman"/>
          <w:sz w:val="24"/>
          <w:szCs w:val="24"/>
        </w:rPr>
        <w:t>extruded polystyrene foam as insulation material (</w:t>
      </w:r>
      <w:r w:rsidR="004B6205" w:rsidRPr="005F2FCF">
        <w:rPr>
          <w:rFonts w:ascii="Century Schoolbook" w:hAnsi="Century Schoolbook" w:cs="Times New Roman"/>
          <w:sz w:val="24"/>
          <w:szCs w:val="24"/>
        </w:rPr>
        <w:t>XPS</w:t>
      </w:r>
      <w:r w:rsidR="006A34E1">
        <w:rPr>
          <w:rFonts w:ascii="Century Schoolbook" w:hAnsi="Century Schoolbook" w:cs="Times New Roman"/>
          <w:sz w:val="24"/>
          <w:szCs w:val="24"/>
        </w:rPr>
        <w:t>)</w:t>
      </w:r>
      <w:r w:rsidR="004B6205" w:rsidRPr="005F2FCF">
        <w:rPr>
          <w:rFonts w:ascii="Century Schoolbook" w:hAnsi="Century Schoolbook" w:cs="Times New Roman"/>
          <w:sz w:val="24"/>
          <w:szCs w:val="24"/>
        </w:rPr>
        <w:t xml:space="preserve">, </w:t>
      </w:r>
      <w:r w:rsidR="006A34E1">
        <w:rPr>
          <w:rFonts w:ascii="Century Schoolbook" w:hAnsi="Century Schoolbook" w:cs="Times New Roman"/>
          <w:sz w:val="24"/>
          <w:szCs w:val="24"/>
        </w:rPr>
        <w:t>expanded polypropylene (</w:t>
      </w:r>
      <w:r w:rsidR="004B6205" w:rsidRPr="005F2FCF">
        <w:rPr>
          <w:rFonts w:ascii="Century Schoolbook" w:hAnsi="Century Schoolbook" w:cs="Times New Roman"/>
          <w:sz w:val="24"/>
          <w:szCs w:val="24"/>
        </w:rPr>
        <w:t>EPP</w:t>
      </w:r>
      <w:r w:rsidR="006A34E1">
        <w:rPr>
          <w:rFonts w:ascii="Century Schoolbook" w:hAnsi="Century Schoolbook" w:cs="Times New Roman"/>
          <w:sz w:val="24"/>
          <w:szCs w:val="24"/>
        </w:rPr>
        <w:t>)</w:t>
      </w:r>
      <w:r w:rsidR="004B6205" w:rsidRPr="005F2FCF">
        <w:rPr>
          <w:rFonts w:ascii="Century Schoolbook" w:hAnsi="Century Schoolbook" w:cs="Times New Roman"/>
          <w:sz w:val="24"/>
          <w:szCs w:val="24"/>
        </w:rPr>
        <w:t xml:space="preserve"> and </w:t>
      </w:r>
      <w:r w:rsidR="006A34E1">
        <w:rPr>
          <w:rFonts w:ascii="Century Schoolbook" w:hAnsi="Century Schoolbook" w:cs="Times New Roman"/>
          <w:sz w:val="24"/>
          <w:szCs w:val="24"/>
        </w:rPr>
        <w:t>expanded polyethylene foam (</w:t>
      </w:r>
      <w:r w:rsidR="004B6205" w:rsidRPr="005F2FCF">
        <w:rPr>
          <w:rFonts w:ascii="Century Schoolbook" w:hAnsi="Century Schoolbook" w:cs="Times New Roman"/>
          <w:sz w:val="24"/>
          <w:szCs w:val="24"/>
        </w:rPr>
        <w:t>EPE</w:t>
      </w:r>
      <w:r w:rsidR="006A34E1">
        <w:rPr>
          <w:rFonts w:ascii="Century Schoolbook" w:hAnsi="Century Schoolbook" w:cs="Times New Roman"/>
          <w:sz w:val="24"/>
          <w:szCs w:val="24"/>
        </w:rPr>
        <w:t>)</w:t>
      </w:r>
      <w:r w:rsidR="004B6205" w:rsidRPr="005F2FCF">
        <w:rPr>
          <w:rFonts w:ascii="Century Schoolbook" w:hAnsi="Century Schoolbook" w:cs="Times New Roman"/>
          <w:sz w:val="24"/>
          <w:szCs w:val="24"/>
        </w:rPr>
        <w:t xml:space="preserve"> to dense blocks.</w:t>
      </w:r>
      <w:r w:rsidR="00E35643" w:rsidRPr="005F2FCF">
        <w:rPr>
          <w:rFonts w:ascii="Century Schoolbook" w:hAnsi="Century Schoolbook" w:cs="Times New Roman"/>
          <w:sz w:val="24"/>
          <w:szCs w:val="24"/>
        </w:rPr>
        <w:t xml:space="preserve"> </w:t>
      </w:r>
      <w:r w:rsidR="004B6205" w:rsidRPr="005F2FCF">
        <w:rPr>
          <w:rFonts w:ascii="Century Schoolbook" w:hAnsi="Century Schoolbook" w:cs="Times New Roman"/>
          <w:sz w:val="24"/>
          <w:szCs w:val="24"/>
        </w:rPr>
        <w:t>These compact bricks are</w:t>
      </w:r>
      <w:r w:rsidR="007D082E" w:rsidRPr="005F2FCF">
        <w:rPr>
          <w:rFonts w:ascii="Century Schoolbook" w:hAnsi="Century Schoolbook" w:cs="Times New Roman"/>
          <w:sz w:val="24"/>
          <w:szCs w:val="24"/>
        </w:rPr>
        <w:t xml:space="preserve"> easy to store and </w:t>
      </w:r>
      <w:r w:rsidR="00E35643" w:rsidRPr="005F2FCF">
        <w:rPr>
          <w:rFonts w:ascii="Century Schoolbook" w:hAnsi="Century Schoolbook" w:cs="Times New Roman"/>
          <w:sz w:val="24"/>
          <w:szCs w:val="24"/>
        </w:rPr>
        <w:t>ship. The compression ratio is 90:1.</w:t>
      </w:r>
      <w:r w:rsidR="004B6205" w:rsidRPr="005F2FCF">
        <w:rPr>
          <w:rFonts w:ascii="Century Schoolbook" w:hAnsi="Century Schoolbook" w:cs="Times New Roman"/>
          <w:sz w:val="24"/>
          <w:szCs w:val="24"/>
        </w:rPr>
        <w:t xml:space="preserve"> GREENMAX Mars C100 has a capacity of 100 kg per hour. The machine was specially designed for Hot Melting plastic foam on </w:t>
      </w:r>
      <w:r w:rsidR="002C7DA3">
        <w:rPr>
          <w:rFonts w:ascii="Century Schoolbook" w:hAnsi="Century Schoolbook" w:cs="Times New Roman"/>
          <w:sz w:val="24"/>
          <w:szCs w:val="24"/>
        </w:rPr>
        <w:t xml:space="preserve">a </w:t>
      </w:r>
      <w:r w:rsidR="004B6205" w:rsidRPr="005F2FCF">
        <w:rPr>
          <w:rFonts w:ascii="Century Schoolbook" w:hAnsi="Century Schoolbook" w:cs="Times New Roman"/>
          <w:sz w:val="24"/>
          <w:szCs w:val="24"/>
        </w:rPr>
        <w:t>small scale, and the machine is easy to move.</w:t>
      </w:r>
      <w:r w:rsidR="004E7A62" w:rsidRPr="005F2FCF">
        <w:rPr>
          <w:rFonts w:ascii="Century Schoolbook" w:hAnsi="Century Schoolbook" w:cs="Times New Roman"/>
          <w:sz w:val="24"/>
          <w:szCs w:val="24"/>
        </w:rPr>
        <w:t xml:space="preserve"> A Greenmax MARS C100 machine sells for $5,000</w:t>
      </w:r>
      <w:r w:rsidR="0072260A" w:rsidRPr="005F2FCF">
        <w:rPr>
          <w:rFonts w:ascii="Century Schoolbook" w:hAnsi="Century Schoolbook" w:cs="Times New Roman"/>
          <w:sz w:val="24"/>
          <w:szCs w:val="24"/>
        </w:rPr>
        <w:t xml:space="preserve"> to $29,999 according to the Alibaba website. The machines are </w:t>
      </w:r>
      <w:r w:rsidR="00A246A0" w:rsidRPr="005F2FCF">
        <w:rPr>
          <w:rFonts w:ascii="Century Schoolbook" w:hAnsi="Century Schoolbook" w:cs="Times New Roman"/>
          <w:sz w:val="24"/>
          <w:szCs w:val="24"/>
        </w:rPr>
        <w:t>manufactured</w:t>
      </w:r>
      <w:r w:rsidR="0072260A" w:rsidRPr="005F2FCF">
        <w:rPr>
          <w:rFonts w:ascii="Century Schoolbook" w:hAnsi="Century Schoolbook" w:cs="Times New Roman"/>
          <w:sz w:val="24"/>
          <w:szCs w:val="24"/>
        </w:rPr>
        <w:t xml:space="preserve"> in Shanghai</w:t>
      </w:r>
      <w:r w:rsidR="002C7DA3">
        <w:rPr>
          <w:rFonts w:ascii="Century Schoolbook" w:hAnsi="Century Schoolbook" w:cs="Times New Roman"/>
          <w:sz w:val="24"/>
          <w:szCs w:val="24"/>
        </w:rPr>
        <w:t>,</w:t>
      </w:r>
      <w:r w:rsidR="0072260A" w:rsidRPr="005F2FCF">
        <w:rPr>
          <w:rFonts w:ascii="Century Schoolbook" w:hAnsi="Century Schoolbook" w:cs="Times New Roman"/>
          <w:sz w:val="24"/>
          <w:szCs w:val="24"/>
        </w:rPr>
        <w:t xml:space="preserve"> China. There is only one contact n</w:t>
      </w:r>
      <w:r w:rsidR="002C7DA3">
        <w:rPr>
          <w:rFonts w:ascii="Century Schoolbook" w:hAnsi="Century Schoolbook" w:cs="Times New Roman"/>
          <w:sz w:val="24"/>
          <w:szCs w:val="24"/>
        </w:rPr>
        <w:t>umber provided in China. The North American</w:t>
      </w:r>
      <w:r w:rsidR="0072260A" w:rsidRPr="005F2FCF">
        <w:rPr>
          <w:rFonts w:ascii="Century Schoolbook" w:hAnsi="Century Schoolbook" w:cs="Times New Roman"/>
          <w:sz w:val="24"/>
          <w:szCs w:val="24"/>
        </w:rPr>
        <w:t xml:space="preserve"> aftersales service center is located in Ontario Canada.</w:t>
      </w:r>
    </w:p>
    <w:p w:rsidR="00997395" w:rsidRPr="005F2FCF" w:rsidRDefault="00997395" w:rsidP="005F2FCF">
      <w:pPr>
        <w:spacing w:line="300" w:lineRule="auto"/>
        <w:rPr>
          <w:rFonts w:ascii="Century Schoolbook" w:hAnsi="Century Schoolbook" w:cs="Times New Roman"/>
          <w:sz w:val="24"/>
          <w:szCs w:val="24"/>
        </w:rPr>
      </w:pPr>
      <w:r w:rsidRPr="005F2FCF">
        <w:rPr>
          <w:rFonts w:ascii="Century Schoolbook" w:hAnsi="Century Schoolbook" w:cs="Times New Roman"/>
          <w:sz w:val="24"/>
          <w:szCs w:val="24"/>
        </w:rPr>
        <w:t>INTCO</w:t>
      </w:r>
      <w:r w:rsidR="00E35643" w:rsidRPr="005F2FCF">
        <w:rPr>
          <w:rFonts w:ascii="Century Schoolbook" w:hAnsi="Century Schoolbook" w:cs="Times New Roman"/>
          <w:sz w:val="24"/>
          <w:szCs w:val="24"/>
        </w:rPr>
        <w:t xml:space="preserve"> w</w:t>
      </w:r>
      <w:r w:rsidR="002C7DA3">
        <w:rPr>
          <w:rFonts w:ascii="Century Schoolbook" w:hAnsi="Century Schoolbook" w:cs="Times New Roman"/>
          <w:sz w:val="24"/>
          <w:szCs w:val="24"/>
        </w:rPr>
        <w:t>hich</w:t>
      </w:r>
      <w:r w:rsidR="00E35643" w:rsidRPr="005F2FCF">
        <w:rPr>
          <w:rFonts w:ascii="Century Schoolbook" w:hAnsi="Century Schoolbook" w:cs="Times New Roman"/>
          <w:sz w:val="24"/>
          <w:szCs w:val="24"/>
        </w:rPr>
        <w:t xml:space="preserve"> purchase</w:t>
      </w:r>
      <w:r w:rsidR="002C7DA3">
        <w:rPr>
          <w:rFonts w:ascii="Century Schoolbook" w:hAnsi="Century Schoolbook" w:cs="Times New Roman"/>
          <w:sz w:val="24"/>
          <w:szCs w:val="24"/>
        </w:rPr>
        <w:t>s compact EPS for reuse,</w:t>
      </w:r>
      <w:r w:rsidRPr="005F2FCF">
        <w:rPr>
          <w:rFonts w:ascii="Century Schoolbook" w:hAnsi="Century Schoolbook" w:cs="Times New Roman"/>
          <w:sz w:val="24"/>
          <w:szCs w:val="24"/>
        </w:rPr>
        <w:t xml:space="preserve"> is </w:t>
      </w:r>
      <w:r w:rsidR="002C7DA3">
        <w:rPr>
          <w:rFonts w:ascii="Century Schoolbook" w:hAnsi="Century Schoolbook" w:cs="Times New Roman"/>
          <w:sz w:val="24"/>
          <w:szCs w:val="24"/>
        </w:rPr>
        <w:t xml:space="preserve">willing to </w:t>
      </w:r>
      <w:r w:rsidR="006A34E1">
        <w:rPr>
          <w:rFonts w:ascii="Century Schoolbook" w:hAnsi="Century Schoolbook" w:cs="Times New Roman"/>
          <w:sz w:val="24"/>
          <w:szCs w:val="24"/>
        </w:rPr>
        <w:t xml:space="preserve">buy </w:t>
      </w:r>
      <w:r w:rsidRPr="005F2FCF">
        <w:rPr>
          <w:rFonts w:ascii="Century Schoolbook" w:hAnsi="Century Schoolbook" w:cs="Times New Roman"/>
          <w:sz w:val="24"/>
          <w:szCs w:val="24"/>
        </w:rPr>
        <w:t>all type of PS scraps</w:t>
      </w:r>
      <w:r w:rsidR="00A246A0" w:rsidRPr="005F2FCF">
        <w:rPr>
          <w:rFonts w:ascii="Century Schoolbook" w:hAnsi="Century Schoolbook" w:cs="Times New Roman"/>
          <w:sz w:val="24"/>
          <w:szCs w:val="24"/>
        </w:rPr>
        <w:t>, including</w:t>
      </w:r>
      <w:r w:rsidRPr="005F2FCF">
        <w:rPr>
          <w:rFonts w:ascii="Century Schoolbook" w:hAnsi="Century Schoolbook" w:cs="Times New Roman"/>
          <w:sz w:val="24"/>
          <w:szCs w:val="24"/>
        </w:rPr>
        <w:t xml:space="preserve"> cold compressed </w:t>
      </w:r>
      <w:r w:rsidR="00A246A0" w:rsidRPr="005F2FCF">
        <w:rPr>
          <w:rFonts w:ascii="Century Schoolbook" w:hAnsi="Century Schoolbook" w:cs="Times New Roman"/>
          <w:sz w:val="24"/>
          <w:szCs w:val="24"/>
        </w:rPr>
        <w:t>logs;</w:t>
      </w:r>
      <w:r w:rsidRPr="005F2FCF">
        <w:rPr>
          <w:rFonts w:ascii="Century Schoolbook" w:hAnsi="Century Schoolbook" w:cs="Times New Roman"/>
          <w:sz w:val="24"/>
          <w:szCs w:val="24"/>
        </w:rPr>
        <w:t xml:space="preserve"> hot melt purge and PS renewable pellets, which are the major material for picture frame and decorative molding </w:t>
      </w:r>
      <w:r w:rsidRPr="005F2FCF">
        <w:rPr>
          <w:rFonts w:ascii="Century Schoolbook" w:hAnsi="Century Schoolbook" w:cs="Times New Roman"/>
          <w:sz w:val="24"/>
          <w:szCs w:val="24"/>
        </w:rPr>
        <w:lastRenderedPageBreak/>
        <w:t>manufactured in China. Every year, INTCO recycles about 50,000 tons of EPS</w:t>
      </w:r>
      <w:r w:rsidR="002C7DA3">
        <w:rPr>
          <w:rFonts w:ascii="Century Schoolbook" w:hAnsi="Century Schoolbook" w:cs="Times New Roman"/>
          <w:sz w:val="24"/>
          <w:szCs w:val="24"/>
        </w:rPr>
        <w:t xml:space="preserve"> waste, which makes INTCO</w:t>
      </w:r>
      <w:r w:rsidRPr="005F2FCF">
        <w:rPr>
          <w:rFonts w:ascii="Century Schoolbook" w:hAnsi="Century Schoolbook" w:cs="Times New Roman"/>
          <w:sz w:val="24"/>
          <w:szCs w:val="24"/>
        </w:rPr>
        <w:t xml:space="preserve"> one of the world's largest end-users of EPS waste.</w:t>
      </w:r>
    </w:p>
    <w:p w:rsidR="006D6D03" w:rsidRDefault="00997395" w:rsidP="005F2FCF">
      <w:pPr>
        <w:spacing w:line="300" w:lineRule="auto"/>
        <w:rPr>
          <w:rFonts w:ascii="Century Schoolbook" w:hAnsi="Century Schoolbook" w:cs="Times New Roman"/>
          <w:sz w:val="24"/>
          <w:szCs w:val="24"/>
        </w:rPr>
      </w:pPr>
      <w:r w:rsidRPr="005F2FCF">
        <w:rPr>
          <w:rFonts w:ascii="Century Schoolbook" w:hAnsi="Century Schoolbook" w:cs="Times New Roman"/>
          <w:sz w:val="24"/>
          <w:szCs w:val="24"/>
        </w:rPr>
        <w:t xml:space="preserve">With self-owned AQSIQ certificate and other documents complying with Chinese laws and regulations, INTCO is one of the largest legal scrap importers in China. INTCO’s experience </w:t>
      </w:r>
      <w:r w:rsidR="006A34E1">
        <w:rPr>
          <w:rFonts w:ascii="Century Schoolbook" w:hAnsi="Century Schoolbook" w:cs="Times New Roman"/>
          <w:sz w:val="24"/>
          <w:szCs w:val="24"/>
        </w:rPr>
        <w:t>can help a recycler or manufacturer</w:t>
      </w:r>
      <w:r w:rsidRPr="005F2FCF">
        <w:rPr>
          <w:rFonts w:ascii="Century Schoolbook" w:hAnsi="Century Schoolbook" w:cs="Times New Roman"/>
          <w:sz w:val="24"/>
          <w:szCs w:val="24"/>
        </w:rPr>
        <w:t xml:space="preserve"> resolve any issues regarding exporting waste products to China.</w:t>
      </w:r>
      <w:r w:rsidR="0011793B">
        <w:rPr>
          <w:rStyle w:val="EndnoteReference"/>
          <w:rFonts w:ascii="Century Schoolbook" w:hAnsi="Century Schoolbook" w:cs="Times New Roman"/>
          <w:sz w:val="24"/>
          <w:szCs w:val="24"/>
        </w:rPr>
        <w:endnoteReference w:id="5"/>
      </w:r>
    </w:p>
    <w:p w:rsidR="00453AC8" w:rsidRPr="006D6D03" w:rsidRDefault="00453AC8" w:rsidP="005F2FCF">
      <w:pPr>
        <w:spacing w:line="300" w:lineRule="auto"/>
        <w:rPr>
          <w:rFonts w:ascii="Century Schoolbook" w:hAnsi="Century Schoolbook" w:cs="Times New Roman"/>
          <w:sz w:val="24"/>
          <w:szCs w:val="24"/>
        </w:rPr>
      </w:pPr>
      <w:r w:rsidRPr="00453AC8">
        <w:rPr>
          <w:rFonts w:ascii="Century Schoolbook" w:hAnsi="Century Schoolbook" w:cs="Times New Roman"/>
          <w:i/>
          <w:sz w:val="24"/>
          <w:szCs w:val="24"/>
        </w:rPr>
        <w:t>RecyleTech XT 400</w:t>
      </w:r>
    </w:p>
    <w:p w:rsidR="000E20FD" w:rsidRPr="005F2FCF" w:rsidRDefault="002E7E2B" w:rsidP="005F2FCF">
      <w:pPr>
        <w:spacing w:line="300" w:lineRule="auto"/>
        <w:rPr>
          <w:rFonts w:ascii="Century Schoolbook" w:hAnsi="Century Schoolbook" w:cs="Times New Roman"/>
          <w:sz w:val="24"/>
          <w:szCs w:val="24"/>
        </w:rPr>
      </w:pPr>
      <w:r>
        <w:rPr>
          <w:rFonts w:ascii="Century Schoolbook" w:hAnsi="Century Schoolbook" w:cs="Times New Roman"/>
          <w:sz w:val="24"/>
          <w:szCs w:val="24"/>
        </w:rPr>
        <w:t xml:space="preserve">The </w:t>
      </w:r>
      <w:r w:rsidR="004F188B" w:rsidRPr="005F2FCF">
        <w:rPr>
          <w:rFonts w:ascii="Century Schoolbook" w:hAnsi="Century Schoolbook" w:cs="Times New Roman"/>
          <w:sz w:val="24"/>
          <w:szCs w:val="24"/>
        </w:rPr>
        <w:t>Recycle</w:t>
      </w:r>
      <w:r w:rsidR="000E20FD" w:rsidRPr="005F2FCF">
        <w:rPr>
          <w:rFonts w:ascii="Century Schoolbook" w:hAnsi="Century Schoolbook" w:cs="Times New Roman"/>
          <w:sz w:val="24"/>
          <w:szCs w:val="24"/>
        </w:rPr>
        <w:t>Tech XT400 EPS Foam Densi</w:t>
      </w:r>
      <w:r>
        <w:rPr>
          <w:rFonts w:ascii="Century Schoolbook" w:hAnsi="Century Schoolbook" w:cs="Times New Roman"/>
          <w:sz w:val="24"/>
          <w:szCs w:val="24"/>
        </w:rPr>
        <w:t xml:space="preserve">fier is a machine that can melt and densify </w:t>
      </w:r>
      <w:r w:rsidR="000E20FD" w:rsidRPr="005F2FCF">
        <w:rPr>
          <w:rFonts w:ascii="Century Schoolbook" w:hAnsi="Century Schoolbook" w:cs="Times New Roman"/>
          <w:sz w:val="24"/>
          <w:szCs w:val="24"/>
        </w:rPr>
        <w:t xml:space="preserve">400 </w:t>
      </w:r>
      <w:r>
        <w:rPr>
          <w:rFonts w:ascii="Century Schoolbook" w:hAnsi="Century Schoolbook" w:cs="Times New Roman"/>
          <w:sz w:val="24"/>
          <w:szCs w:val="24"/>
        </w:rPr>
        <w:t xml:space="preserve">pounds </w:t>
      </w:r>
      <w:r w:rsidR="000E20FD" w:rsidRPr="005F2FCF">
        <w:rPr>
          <w:rFonts w:ascii="Century Schoolbook" w:hAnsi="Century Schoolbook" w:cs="Times New Roman"/>
          <w:sz w:val="24"/>
          <w:szCs w:val="24"/>
        </w:rPr>
        <w:t xml:space="preserve">of EPS foam per hour. The compression ratio is 90:1. The machine can be installed in a small space and is a cost effective solution for mid to large size operations. RecycleTech will buy back 100% of the densified EPS. </w:t>
      </w:r>
      <w:r>
        <w:rPr>
          <w:rFonts w:ascii="Century Schoolbook" w:hAnsi="Century Schoolbook" w:cs="Times New Roman"/>
          <w:sz w:val="24"/>
          <w:szCs w:val="24"/>
        </w:rPr>
        <w:t xml:space="preserve"> </w:t>
      </w:r>
      <w:r w:rsidR="000E20FD" w:rsidRPr="005F2FCF">
        <w:rPr>
          <w:rFonts w:ascii="Century Schoolbook" w:hAnsi="Century Schoolbook" w:cs="Times New Roman"/>
          <w:sz w:val="24"/>
          <w:szCs w:val="24"/>
        </w:rPr>
        <w:t>RecycleTech claims to reduce waste hauling costs by up to 80 percent.</w:t>
      </w:r>
      <w:r w:rsidR="00B10B75" w:rsidRPr="005F2FCF">
        <w:rPr>
          <w:rFonts w:ascii="Century Schoolbook" w:hAnsi="Century Schoolbook"/>
          <w:noProof/>
          <w:sz w:val="24"/>
          <w:szCs w:val="24"/>
        </w:rPr>
        <w:t xml:space="preserve"> </w:t>
      </w:r>
    </w:p>
    <w:p w:rsidR="00EC39CF" w:rsidRDefault="006D6D03" w:rsidP="005F2FCF">
      <w:pPr>
        <w:spacing w:line="300" w:lineRule="auto"/>
        <w:rPr>
          <w:rFonts w:ascii="Century Schoolbook" w:hAnsi="Century Schoolbook"/>
          <w:noProof/>
          <w:sz w:val="24"/>
          <w:szCs w:val="24"/>
        </w:rPr>
      </w:pPr>
      <w:r w:rsidRPr="005F2FCF">
        <w:rPr>
          <w:rFonts w:ascii="Century Schoolbook" w:hAnsi="Century Schoolbook"/>
          <w:noProof/>
          <w:sz w:val="24"/>
          <w:szCs w:val="24"/>
        </w:rPr>
        <w:drawing>
          <wp:anchor distT="0" distB="0" distL="114300" distR="114300" simplePos="0" relativeHeight="251679744" behindDoc="1" locked="0" layoutInCell="1" allowOverlap="1" wp14:anchorId="14B0C1E2" wp14:editId="5C0AA67C">
            <wp:simplePos x="0" y="0"/>
            <wp:positionH relativeFrom="margin">
              <wp:align>left</wp:align>
            </wp:positionH>
            <wp:positionV relativeFrom="paragraph">
              <wp:posOffset>686435</wp:posOffset>
            </wp:positionV>
            <wp:extent cx="5866765" cy="4333875"/>
            <wp:effectExtent l="0" t="0" r="635" b="0"/>
            <wp:wrapTight wrapText="bothSides">
              <wp:wrapPolygon edited="0">
                <wp:start x="0" y="0"/>
                <wp:lineTo x="0" y="21458"/>
                <wp:lineTo x="21532" y="21458"/>
                <wp:lineTo x="21532" y="0"/>
                <wp:lineTo x="0" y="0"/>
              </wp:wrapPolygon>
            </wp:wrapTight>
            <wp:docPr id="4" name="Picture 4" descr="http://i0.wp.com/www.recycletechno.com/wp-content/uploads/2014/11/product-xt400.png?resize=940%2C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0.wp.com/www.recycletechno.com/wp-content/uploads/2014/11/product-xt400.png?resize=940%2C60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69184" cy="4335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188B" w:rsidRPr="005F2FCF">
        <w:rPr>
          <w:rFonts w:ascii="Century Schoolbook" w:hAnsi="Century Schoolbook" w:cs="Times New Roman"/>
          <w:sz w:val="24"/>
          <w:szCs w:val="24"/>
        </w:rPr>
        <w:t xml:space="preserve">RecycleTech is a U.S. company founded in 2004 as </w:t>
      </w:r>
      <w:r w:rsidR="006A34E1">
        <w:rPr>
          <w:rFonts w:ascii="Century Schoolbook" w:hAnsi="Century Schoolbook" w:cs="Times New Roman"/>
          <w:sz w:val="24"/>
          <w:szCs w:val="24"/>
        </w:rPr>
        <w:t xml:space="preserve">a </w:t>
      </w:r>
      <w:r w:rsidR="004F188B" w:rsidRPr="005F2FCF">
        <w:rPr>
          <w:rFonts w:ascii="Century Schoolbook" w:hAnsi="Century Schoolbook" w:cs="Times New Roman"/>
          <w:sz w:val="24"/>
          <w:szCs w:val="24"/>
        </w:rPr>
        <w:t>specialized recycler of Expanded Polystyrene (EPS), Based in Ridgefield</w:t>
      </w:r>
      <w:r w:rsidR="002E7E2B">
        <w:rPr>
          <w:rFonts w:ascii="Century Schoolbook" w:hAnsi="Century Schoolbook" w:cs="Times New Roman"/>
          <w:sz w:val="24"/>
          <w:szCs w:val="24"/>
        </w:rPr>
        <w:t>,</w:t>
      </w:r>
      <w:r w:rsidR="004F188B" w:rsidRPr="005F2FCF">
        <w:rPr>
          <w:rFonts w:ascii="Century Schoolbook" w:hAnsi="Century Schoolbook" w:cs="Times New Roman"/>
          <w:sz w:val="24"/>
          <w:szCs w:val="24"/>
        </w:rPr>
        <w:t xml:space="preserve"> New Jersey, RecycleTech Corp. </w:t>
      </w:r>
      <w:r w:rsidR="004F188B" w:rsidRPr="005F2FCF">
        <w:rPr>
          <w:rFonts w:ascii="Century Schoolbook" w:hAnsi="Century Schoolbook" w:cs="Times New Roman"/>
          <w:sz w:val="24"/>
          <w:szCs w:val="24"/>
        </w:rPr>
        <w:lastRenderedPageBreak/>
        <w:t>set up its first processing facility in Lakeland, Florida in 2005. In 2008, A Florida Innovative Waste Reduction and Recycling Grant was awarded to RecycleTech to stop the flow of EPS waste into landfills.  Since June of 2008, RecycleTech’s systems have saved over 1,607,000 cubic feet of landfill</w:t>
      </w:r>
      <w:r w:rsidR="007148DF">
        <w:rPr>
          <w:rFonts w:ascii="Century Schoolbook" w:hAnsi="Century Schoolbook" w:cs="Times New Roman"/>
          <w:sz w:val="24"/>
          <w:szCs w:val="24"/>
        </w:rPr>
        <w:t xml:space="preserve"> space in the State of Florida.</w:t>
      </w:r>
      <w:r w:rsidR="007148DF">
        <w:rPr>
          <w:rStyle w:val="EndnoteReference"/>
          <w:rFonts w:ascii="Century Schoolbook" w:hAnsi="Century Schoolbook" w:cs="Times New Roman"/>
          <w:sz w:val="24"/>
          <w:szCs w:val="24"/>
        </w:rPr>
        <w:endnoteReference w:id="6"/>
      </w:r>
      <w:r w:rsidR="007148DF">
        <w:rPr>
          <w:rFonts w:ascii="Century Schoolbook" w:hAnsi="Century Schoolbook" w:cs="Times New Roman"/>
          <w:sz w:val="24"/>
          <w:szCs w:val="24"/>
        </w:rPr>
        <w:t xml:space="preserve"> </w:t>
      </w:r>
      <w:r w:rsidR="004F188B" w:rsidRPr="005F2FCF">
        <w:rPr>
          <w:rFonts w:ascii="Century Schoolbook" w:hAnsi="Century Schoolbook" w:cs="Times New Roman"/>
          <w:sz w:val="24"/>
          <w:szCs w:val="24"/>
        </w:rPr>
        <w:t>RecyleTech has over 100 commercial clients including Home Depot, General M</w:t>
      </w:r>
      <w:r w:rsidR="007148DF">
        <w:rPr>
          <w:rFonts w:ascii="Century Schoolbook" w:hAnsi="Century Schoolbook" w:cs="Times New Roman"/>
          <w:sz w:val="24"/>
          <w:szCs w:val="24"/>
        </w:rPr>
        <w:t>otors, HP and General Electric.</w:t>
      </w:r>
      <w:r w:rsidR="007148DF">
        <w:rPr>
          <w:rStyle w:val="EndnoteReference"/>
          <w:rFonts w:ascii="Century Schoolbook" w:hAnsi="Century Schoolbook" w:cs="Times New Roman"/>
          <w:sz w:val="24"/>
          <w:szCs w:val="24"/>
        </w:rPr>
        <w:endnoteReference w:id="7"/>
      </w:r>
      <w:r w:rsidR="00EC39CF">
        <w:rPr>
          <w:rFonts w:ascii="Century Schoolbook" w:hAnsi="Century Schoolbook" w:cs="Times New Roman"/>
          <w:sz w:val="24"/>
          <w:szCs w:val="24"/>
        </w:rPr>
        <w:t xml:space="preserve"> </w:t>
      </w:r>
    </w:p>
    <w:p w:rsidR="004E7A62" w:rsidRDefault="006D6D03" w:rsidP="005F2FCF">
      <w:pPr>
        <w:spacing w:line="300" w:lineRule="auto"/>
        <w:rPr>
          <w:rFonts w:ascii="Century Schoolbook" w:hAnsi="Century Schoolbook" w:cs="Times New Roman"/>
          <w:b/>
          <w:sz w:val="24"/>
          <w:szCs w:val="24"/>
        </w:rPr>
      </w:pPr>
      <w:r>
        <w:rPr>
          <w:rFonts w:ascii="Century Schoolbook" w:hAnsi="Century Schoolbook" w:cs="Times New Roman"/>
          <w:b/>
          <w:sz w:val="24"/>
          <w:szCs w:val="24"/>
        </w:rPr>
        <w:t>C</w:t>
      </w:r>
      <w:r w:rsidR="007D082E" w:rsidRPr="005F2FCF">
        <w:rPr>
          <w:rFonts w:ascii="Century Schoolbook" w:hAnsi="Century Schoolbook" w:cs="Times New Roman"/>
          <w:b/>
          <w:sz w:val="24"/>
          <w:szCs w:val="24"/>
        </w:rPr>
        <w:t>ool Compaction</w:t>
      </w:r>
      <w:r w:rsidR="00453AC8">
        <w:rPr>
          <w:rFonts w:ascii="Century Schoolbook" w:hAnsi="Century Schoolbook" w:cs="Times New Roman"/>
          <w:b/>
          <w:sz w:val="24"/>
          <w:szCs w:val="24"/>
        </w:rPr>
        <w:t xml:space="preserve"> Densifiers</w:t>
      </w:r>
    </w:p>
    <w:p w:rsidR="00453AC8" w:rsidRPr="00453AC8" w:rsidRDefault="00453AC8" w:rsidP="005F2FCF">
      <w:pPr>
        <w:spacing w:line="300" w:lineRule="auto"/>
        <w:rPr>
          <w:rFonts w:ascii="Century Schoolbook" w:hAnsi="Century Schoolbook" w:cs="Times New Roman"/>
          <w:i/>
          <w:sz w:val="24"/>
          <w:szCs w:val="24"/>
        </w:rPr>
      </w:pPr>
      <w:r w:rsidRPr="00453AC8">
        <w:rPr>
          <w:rFonts w:ascii="Century Schoolbook" w:hAnsi="Century Schoolbook" w:cs="Times New Roman"/>
          <w:i/>
          <w:sz w:val="24"/>
          <w:szCs w:val="24"/>
        </w:rPr>
        <w:t>Harden Industries CP250</w:t>
      </w:r>
    </w:p>
    <w:p w:rsidR="007D082E" w:rsidRPr="005F2FCF" w:rsidRDefault="00F1366E" w:rsidP="005F2FCF">
      <w:pPr>
        <w:spacing w:line="300" w:lineRule="auto"/>
        <w:rPr>
          <w:rFonts w:ascii="Century Schoolbook" w:hAnsi="Century Schoolbook" w:cs="Times New Roman"/>
          <w:sz w:val="24"/>
          <w:szCs w:val="24"/>
        </w:rPr>
      </w:pPr>
      <w:r w:rsidRPr="005F2FCF">
        <w:rPr>
          <w:rFonts w:ascii="Century Schoolbook" w:hAnsi="Century Schoolbook"/>
          <w:noProof/>
          <w:sz w:val="24"/>
          <w:szCs w:val="24"/>
        </w:rPr>
        <w:drawing>
          <wp:anchor distT="0" distB="0" distL="114300" distR="114300" simplePos="0" relativeHeight="251665408" behindDoc="1" locked="0" layoutInCell="1" allowOverlap="1" wp14:anchorId="4FE46ADE" wp14:editId="08E4B2C6">
            <wp:simplePos x="0" y="0"/>
            <wp:positionH relativeFrom="margin">
              <wp:align>left</wp:align>
            </wp:positionH>
            <wp:positionV relativeFrom="paragraph">
              <wp:posOffset>263525</wp:posOffset>
            </wp:positionV>
            <wp:extent cx="3627120" cy="4244340"/>
            <wp:effectExtent l="0" t="0" r="0" b="3810"/>
            <wp:wrapTight wrapText="bothSides">
              <wp:wrapPolygon edited="0">
                <wp:start x="0" y="0"/>
                <wp:lineTo x="0" y="21522"/>
                <wp:lineTo x="21441" y="21522"/>
                <wp:lineTo x="21441" y="0"/>
                <wp:lineTo x="0" y="0"/>
              </wp:wrapPolygon>
            </wp:wrapTight>
            <wp:docPr id="9" name="Picture 9" descr="Harden - Model CP250 - Styrofoam Densifier for Styrofoam Recyc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rden - Model CP250 - Styrofoam Densifier for Styrofoam Recycl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27120" cy="4244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082E" w:rsidRPr="005F2FCF">
        <w:rPr>
          <w:rFonts w:ascii="Century Schoolbook" w:hAnsi="Century Schoolbook" w:cs="Times New Roman"/>
          <w:sz w:val="24"/>
          <w:szCs w:val="24"/>
        </w:rPr>
        <w:t xml:space="preserve">HARDEN INDUSTRIES is the first developer of EPS cold compactor in China with their own R&amp;D center. Usually, Styrofoam products are 98% air and only 2% PS. The operator of the compactor puts the used Styrofoam blocks into the hopper. The knives inside the compactor will shred the Styrofoam blocks into smaller flakes. The flakes will be pushed into the compaction chamber and be compressed, while the air inside the material is squeezed out. There is a pressure adjustment device at the end of the compression chamber which can adjust the volume reduction ratio. The compression ratio is 50:1. Although </w:t>
      </w:r>
      <w:r w:rsidR="002E7E2B">
        <w:rPr>
          <w:rFonts w:ascii="Century Schoolbook" w:hAnsi="Century Schoolbook" w:cs="Times New Roman"/>
          <w:sz w:val="24"/>
          <w:szCs w:val="24"/>
        </w:rPr>
        <w:t>this is less compaction compared</w:t>
      </w:r>
      <w:r w:rsidR="007D082E" w:rsidRPr="005F2FCF">
        <w:rPr>
          <w:rFonts w:ascii="Century Schoolbook" w:hAnsi="Century Schoolbook" w:cs="Times New Roman"/>
          <w:sz w:val="24"/>
          <w:szCs w:val="24"/>
        </w:rPr>
        <w:t xml:space="preserve"> to briquette press, the </w:t>
      </w:r>
      <w:r w:rsidR="002E7E2B">
        <w:rPr>
          <w:rFonts w:ascii="Century Schoolbook" w:hAnsi="Century Schoolbook" w:cs="Times New Roman"/>
          <w:sz w:val="24"/>
          <w:szCs w:val="24"/>
        </w:rPr>
        <w:t xml:space="preserve">screw driver </w:t>
      </w:r>
      <w:r w:rsidR="007D082E" w:rsidRPr="005F2FCF">
        <w:rPr>
          <w:rFonts w:ascii="Century Schoolbook" w:hAnsi="Century Schoolbook" w:cs="Times New Roman"/>
          <w:sz w:val="24"/>
          <w:szCs w:val="24"/>
        </w:rPr>
        <w:t>compactor is much less expensive and operation</w:t>
      </w:r>
      <w:r w:rsidR="002E7E2B">
        <w:rPr>
          <w:rFonts w:ascii="Century Schoolbook" w:hAnsi="Century Schoolbook" w:cs="Times New Roman"/>
          <w:sz w:val="24"/>
          <w:szCs w:val="24"/>
        </w:rPr>
        <w:t>al</w:t>
      </w:r>
      <w:r w:rsidR="007D082E" w:rsidRPr="005F2FCF">
        <w:rPr>
          <w:rFonts w:ascii="Century Schoolbook" w:hAnsi="Century Schoolbook" w:cs="Times New Roman"/>
          <w:sz w:val="24"/>
          <w:szCs w:val="24"/>
        </w:rPr>
        <w:t xml:space="preserve"> cost is less. Compare</w:t>
      </w:r>
      <w:r w:rsidR="002E7E2B">
        <w:rPr>
          <w:rFonts w:ascii="Century Schoolbook" w:hAnsi="Century Schoolbook" w:cs="Times New Roman"/>
          <w:sz w:val="24"/>
          <w:szCs w:val="24"/>
        </w:rPr>
        <w:t>d</w:t>
      </w:r>
      <w:r w:rsidR="007D082E" w:rsidRPr="005F2FCF">
        <w:rPr>
          <w:rFonts w:ascii="Century Schoolbook" w:hAnsi="Century Schoolbook" w:cs="Times New Roman"/>
          <w:sz w:val="24"/>
          <w:szCs w:val="24"/>
        </w:rPr>
        <w:t xml:space="preserve"> to the mel</w:t>
      </w:r>
      <w:r w:rsidR="002E7E2B">
        <w:rPr>
          <w:rFonts w:ascii="Century Schoolbook" w:hAnsi="Century Schoolbook" w:cs="Times New Roman"/>
          <w:sz w:val="24"/>
          <w:szCs w:val="24"/>
        </w:rPr>
        <w:t>t extrusion densifier, the screw drive</w:t>
      </w:r>
      <w:r w:rsidR="007D082E" w:rsidRPr="005F2FCF">
        <w:rPr>
          <w:rFonts w:ascii="Century Schoolbook" w:hAnsi="Century Schoolbook" w:cs="Times New Roman"/>
          <w:sz w:val="24"/>
          <w:szCs w:val="24"/>
        </w:rPr>
        <w:t xml:space="preserve"> compactor avoid</w:t>
      </w:r>
      <w:r w:rsidR="002E7E2B">
        <w:rPr>
          <w:rFonts w:ascii="Century Schoolbook" w:hAnsi="Century Schoolbook" w:cs="Times New Roman"/>
          <w:sz w:val="24"/>
          <w:szCs w:val="24"/>
        </w:rPr>
        <w:t>s thermal deterioration and r</w:t>
      </w:r>
      <w:r w:rsidR="007D082E" w:rsidRPr="005F2FCF">
        <w:rPr>
          <w:rFonts w:ascii="Century Schoolbook" w:hAnsi="Century Schoolbook" w:cs="Times New Roman"/>
          <w:sz w:val="24"/>
          <w:szCs w:val="24"/>
        </w:rPr>
        <w:t>eduction of the material viscosity, it is energy saving, it generates no odor, and it is convenient for off-and-on operation.</w:t>
      </w:r>
      <w:r w:rsidR="007148DF">
        <w:rPr>
          <w:rStyle w:val="EndnoteReference"/>
          <w:rFonts w:ascii="Century Schoolbook" w:hAnsi="Century Schoolbook" w:cs="Times New Roman"/>
          <w:sz w:val="24"/>
          <w:szCs w:val="24"/>
        </w:rPr>
        <w:endnoteReference w:id="8"/>
      </w:r>
      <w:r w:rsidR="007148DF">
        <w:rPr>
          <w:rFonts w:ascii="Century Schoolbook" w:hAnsi="Century Schoolbook" w:cs="Times New Roman"/>
          <w:sz w:val="24"/>
          <w:szCs w:val="24"/>
        </w:rPr>
        <w:t xml:space="preserve"> </w:t>
      </w:r>
      <w:r w:rsidR="009C78B6" w:rsidRPr="005F2FCF">
        <w:rPr>
          <w:rFonts w:ascii="Century Schoolbook" w:hAnsi="Century Schoolbook" w:cs="Times New Roman"/>
          <w:sz w:val="24"/>
          <w:szCs w:val="24"/>
        </w:rPr>
        <w:t xml:space="preserve"> Styrofoam/EPS/XPS foam blocks are compacted into densified logs and </w:t>
      </w:r>
      <w:r w:rsidR="009C78B6" w:rsidRPr="005F2FCF">
        <w:rPr>
          <w:rFonts w:ascii="Century Schoolbook" w:hAnsi="Century Schoolbook" w:cs="Times New Roman"/>
          <w:sz w:val="24"/>
          <w:szCs w:val="24"/>
        </w:rPr>
        <w:lastRenderedPageBreak/>
        <w:t xml:space="preserve">can be easily transport for further processing such as extrusion pelletizing. Cold compaction saves energy because no heat </w:t>
      </w:r>
      <w:r w:rsidR="002E7E2B">
        <w:rPr>
          <w:rFonts w:ascii="Century Schoolbook" w:hAnsi="Century Schoolbook" w:cs="Times New Roman"/>
          <w:sz w:val="24"/>
          <w:szCs w:val="24"/>
        </w:rPr>
        <w:t xml:space="preserve">is </w:t>
      </w:r>
      <w:r w:rsidR="009C78B6" w:rsidRPr="005F2FCF">
        <w:rPr>
          <w:rFonts w:ascii="Century Schoolbook" w:hAnsi="Century Schoolbook" w:cs="Times New Roman"/>
          <w:sz w:val="24"/>
          <w:szCs w:val="24"/>
        </w:rPr>
        <w:t>required in the process.</w:t>
      </w:r>
    </w:p>
    <w:p w:rsidR="009C78B6" w:rsidRDefault="009C78B6" w:rsidP="005F2FCF">
      <w:pPr>
        <w:spacing w:line="300" w:lineRule="auto"/>
        <w:rPr>
          <w:rFonts w:ascii="Century Schoolbook" w:hAnsi="Century Schoolbook" w:cs="Times New Roman"/>
          <w:sz w:val="24"/>
          <w:szCs w:val="24"/>
        </w:rPr>
      </w:pPr>
      <w:r w:rsidRPr="005F2FCF">
        <w:rPr>
          <w:rFonts w:ascii="Century Schoolbook" w:hAnsi="Century Schoolbook" w:cs="Times New Roman"/>
          <w:sz w:val="24"/>
          <w:szCs w:val="24"/>
        </w:rPr>
        <w:t xml:space="preserve">A Harden Industries CP250 EPS Densifier sells for $7,000 to $12,000 according to the Alibaba website. The machines are </w:t>
      </w:r>
      <w:r w:rsidR="00A246A0" w:rsidRPr="005F2FCF">
        <w:rPr>
          <w:rFonts w:ascii="Century Schoolbook" w:hAnsi="Century Schoolbook" w:cs="Times New Roman"/>
          <w:sz w:val="24"/>
          <w:szCs w:val="24"/>
        </w:rPr>
        <w:t>manufactured</w:t>
      </w:r>
      <w:r w:rsidRPr="005F2FCF">
        <w:rPr>
          <w:rFonts w:ascii="Century Schoolbook" w:hAnsi="Century Schoolbook" w:cs="Times New Roman"/>
          <w:sz w:val="24"/>
          <w:szCs w:val="24"/>
        </w:rPr>
        <w:t xml:space="preserve"> in Guangzhou</w:t>
      </w:r>
      <w:r w:rsidR="002E7E2B">
        <w:rPr>
          <w:rFonts w:ascii="Century Schoolbook" w:hAnsi="Century Schoolbook" w:cs="Times New Roman"/>
          <w:sz w:val="24"/>
          <w:szCs w:val="24"/>
        </w:rPr>
        <w:t>,</w:t>
      </w:r>
      <w:r w:rsidRPr="005F2FCF">
        <w:rPr>
          <w:rFonts w:ascii="Century Schoolbook" w:hAnsi="Century Schoolbook" w:cs="Times New Roman"/>
          <w:sz w:val="24"/>
          <w:szCs w:val="24"/>
        </w:rPr>
        <w:t xml:space="preserve"> China. </w:t>
      </w:r>
      <w:r w:rsidR="00A246A0" w:rsidRPr="005F2FCF">
        <w:rPr>
          <w:rFonts w:ascii="Century Schoolbook" w:hAnsi="Century Schoolbook" w:cs="Times New Roman"/>
          <w:sz w:val="24"/>
          <w:szCs w:val="24"/>
        </w:rPr>
        <w:t>The US support</w:t>
      </w:r>
      <w:r w:rsidRPr="005F2FCF">
        <w:rPr>
          <w:rFonts w:ascii="Century Schoolbook" w:hAnsi="Century Schoolbook" w:cs="Times New Roman"/>
          <w:sz w:val="24"/>
          <w:szCs w:val="24"/>
        </w:rPr>
        <w:t xml:space="preserve"> of</w:t>
      </w:r>
      <w:r w:rsidR="00A246A0" w:rsidRPr="005F2FCF">
        <w:rPr>
          <w:rFonts w:ascii="Century Schoolbook" w:hAnsi="Century Schoolbook" w:cs="Times New Roman"/>
          <w:sz w:val="24"/>
          <w:szCs w:val="24"/>
        </w:rPr>
        <w:t>fices are located in Pennsylvania</w:t>
      </w:r>
      <w:r w:rsidRPr="005F2FCF">
        <w:rPr>
          <w:rFonts w:ascii="Century Schoolbook" w:hAnsi="Century Schoolbook" w:cs="Times New Roman"/>
          <w:sz w:val="24"/>
          <w:szCs w:val="24"/>
        </w:rPr>
        <w:t>, Georgia and California.</w:t>
      </w:r>
    </w:p>
    <w:p w:rsidR="006D6D03" w:rsidRDefault="006D6D03" w:rsidP="005F2FCF">
      <w:pPr>
        <w:spacing w:line="300" w:lineRule="auto"/>
        <w:rPr>
          <w:rFonts w:ascii="Century Schoolbook" w:hAnsi="Century Schoolbook" w:cs="Times New Roman"/>
          <w:i/>
          <w:sz w:val="24"/>
          <w:szCs w:val="24"/>
        </w:rPr>
      </w:pPr>
    </w:p>
    <w:p w:rsidR="00453AC8" w:rsidRPr="00453AC8" w:rsidRDefault="00EC39CF" w:rsidP="005F2FCF">
      <w:pPr>
        <w:spacing w:line="300" w:lineRule="auto"/>
        <w:rPr>
          <w:rFonts w:ascii="Century Schoolbook" w:hAnsi="Century Schoolbook" w:cs="Times New Roman"/>
          <w:i/>
          <w:sz w:val="24"/>
          <w:szCs w:val="24"/>
        </w:rPr>
      </w:pPr>
      <w:r>
        <w:rPr>
          <w:rFonts w:ascii="Century Schoolbook" w:hAnsi="Century Schoolbook" w:cs="Times New Roman"/>
          <w:i/>
          <w:sz w:val="24"/>
          <w:szCs w:val="24"/>
        </w:rPr>
        <w:t>M</w:t>
      </w:r>
      <w:r w:rsidR="00453AC8" w:rsidRPr="00453AC8">
        <w:rPr>
          <w:rFonts w:ascii="Century Schoolbook" w:hAnsi="Century Schoolbook" w:cs="Times New Roman"/>
          <w:i/>
          <w:sz w:val="24"/>
          <w:szCs w:val="24"/>
        </w:rPr>
        <w:t>il-tek EPS 1800</w:t>
      </w:r>
    </w:p>
    <w:p w:rsidR="009F3E1B" w:rsidRPr="005F2FCF" w:rsidRDefault="00E56EA6" w:rsidP="005F2FCF">
      <w:pPr>
        <w:spacing w:line="300" w:lineRule="auto"/>
        <w:rPr>
          <w:rFonts w:ascii="Century Schoolbook" w:hAnsi="Century Schoolbook" w:cs="Times New Roman"/>
          <w:sz w:val="24"/>
          <w:szCs w:val="24"/>
        </w:rPr>
      </w:pPr>
      <w:r w:rsidRPr="005F2FCF">
        <w:rPr>
          <w:rFonts w:ascii="Century Schoolbook" w:hAnsi="Century Schoolbook"/>
          <w:noProof/>
          <w:sz w:val="24"/>
          <w:szCs w:val="24"/>
        </w:rPr>
        <w:drawing>
          <wp:anchor distT="0" distB="0" distL="114300" distR="114300" simplePos="0" relativeHeight="251666432" behindDoc="1" locked="0" layoutInCell="1" allowOverlap="1" wp14:anchorId="773E7E09" wp14:editId="33760E9E">
            <wp:simplePos x="0" y="0"/>
            <wp:positionH relativeFrom="margin">
              <wp:align>right</wp:align>
            </wp:positionH>
            <wp:positionV relativeFrom="paragraph">
              <wp:posOffset>17145</wp:posOffset>
            </wp:positionV>
            <wp:extent cx="2796540" cy="3444240"/>
            <wp:effectExtent l="0" t="0" r="3810" b="3810"/>
            <wp:wrapTight wrapText="bothSides">
              <wp:wrapPolygon edited="0">
                <wp:start x="0" y="0"/>
                <wp:lineTo x="0" y="21504"/>
                <wp:lineTo x="21482" y="21504"/>
                <wp:lineTo x="21482" y="0"/>
                <wp:lineTo x="0" y="0"/>
              </wp:wrapPolygon>
            </wp:wrapTight>
            <wp:docPr id="10" name="Picture 10" descr="http://www.mil-tek.com/admin/public/getimage.ashx?image=/Files/Images/PIM/7787567.jpg&amp;crop=0&amp;Width=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il-tek.com/admin/public/getimage.ashx?image=/Files/Images/PIM/7787567.jpg&amp;crop=0&amp;Width=120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6540" cy="3444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5D8C">
        <w:rPr>
          <w:rFonts w:ascii="Century Schoolbook" w:hAnsi="Century Schoolbook"/>
          <w:noProof/>
          <w:sz w:val="24"/>
          <w:szCs w:val="24"/>
        </w:rPr>
        <w:t xml:space="preserve"> </w:t>
      </w:r>
      <w:r w:rsidR="009F3E1B" w:rsidRPr="005F2FCF">
        <w:rPr>
          <w:rFonts w:ascii="Century Schoolbook" w:hAnsi="Century Schoolbook" w:cs="Times New Roman"/>
          <w:sz w:val="24"/>
          <w:szCs w:val="24"/>
        </w:rPr>
        <w:t>Mil-tek is a Danish company that was founded in 1992. The company has operations in 30 countries and the United State</w:t>
      </w:r>
      <w:r w:rsidR="00453AC8">
        <w:rPr>
          <w:rFonts w:ascii="Century Schoolbook" w:hAnsi="Century Schoolbook" w:cs="Times New Roman"/>
          <w:sz w:val="24"/>
          <w:szCs w:val="24"/>
        </w:rPr>
        <w:t>s</w:t>
      </w:r>
      <w:r w:rsidR="009F3E1B" w:rsidRPr="005F2FCF">
        <w:rPr>
          <w:rFonts w:ascii="Century Schoolbook" w:hAnsi="Century Schoolbook" w:cs="Times New Roman"/>
          <w:sz w:val="24"/>
          <w:szCs w:val="24"/>
        </w:rPr>
        <w:t xml:space="preserve">. Mil-tek has 14 locations in the United States, including Indiana. The US </w:t>
      </w:r>
      <w:r w:rsidR="006E0F5A" w:rsidRPr="005F2FCF">
        <w:rPr>
          <w:rFonts w:ascii="Century Schoolbook" w:hAnsi="Century Schoolbook" w:cs="Times New Roman"/>
          <w:sz w:val="24"/>
          <w:szCs w:val="24"/>
        </w:rPr>
        <w:t>Headquarters</w:t>
      </w:r>
      <w:r w:rsidR="009F3E1B" w:rsidRPr="005F2FCF">
        <w:rPr>
          <w:rFonts w:ascii="Century Schoolbook" w:hAnsi="Century Schoolbook" w:cs="Times New Roman"/>
          <w:sz w:val="24"/>
          <w:szCs w:val="24"/>
        </w:rPr>
        <w:t xml:space="preserve"> is located in Sterling</w:t>
      </w:r>
      <w:r w:rsidR="00453AC8">
        <w:rPr>
          <w:rFonts w:ascii="Century Schoolbook" w:hAnsi="Century Schoolbook" w:cs="Times New Roman"/>
          <w:sz w:val="24"/>
          <w:szCs w:val="24"/>
        </w:rPr>
        <w:t>,</w:t>
      </w:r>
      <w:r w:rsidR="009F3E1B" w:rsidRPr="005F2FCF">
        <w:rPr>
          <w:rFonts w:ascii="Century Schoolbook" w:hAnsi="Century Schoolbook" w:cs="Times New Roman"/>
          <w:sz w:val="24"/>
          <w:szCs w:val="24"/>
        </w:rPr>
        <w:t xml:space="preserve"> Virginia. The company believes that “waste is an inevitable by-product of business. Moreover, waste handling poses a significant cost to most organizations. How organizations handle their waste dictates this cost, and in turn dictates the impact the business has on the environment as a whole.” They “believe that by optimizing your waste handling process, you not only reduce the cost to your organization, but you can turn your recycled waste into a revenue stream.”</w:t>
      </w:r>
      <w:r w:rsidR="001B252F">
        <w:rPr>
          <w:rStyle w:val="EndnoteReference"/>
          <w:rFonts w:ascii="Century Schoolbook" w:hAnsi="Century Schoolbook" w:cs="Times New Roman"/>
          <w:sz w:val="24"/>
          <w:szCs w:val="24"/>
        </w:rPr>
        <w:endnoteReference w:id="9"/>
      </w:r>
      <w:r w:rsidR="009F3E1B" w:rsidRPr="005F2FCF">
        <w:rPr>
          <w:rFonts w:ascii="Century Schoolbook" w:hAnsi="Century Schoolbook" w:cs="Times New Roman"/>
          <w:sz w:val="24"/>
          <w:szCs w:val="24"/>
        </w:rPr>
        <w:t xml:space="preserve"> </w:t>
      </w:r>
      <w:r w:rsidR="001B252F">
        <w:rPr>
          <w:rFonts w:ascii="Century Schoolbook" w:hAnsi="Century Schoolbook" w:cs="Times New Roman"/>
          <w:sz w:val="24"/>
          <w:szCs w:val="24"/>
        </w:rPr>
        <w:t xml:space="preserve"> </w:t>
      </w:r>
      <w:r w:rsidR="009F3E1B" w:rsidRPr="005F2FCF">
        <w:rPr>
          <w:rFonts w:ascii="Century Schoolbook" w:hAnsi="Century Schoolbook" w:cs="Times New Roman"/>
          <w:sz w:val="24"/>
          <w:szCs w:val="24"/>
        </w:rPr>
        <w:t>Mil-tek’s products are ANSI, ISO14001, and CE certified. Safety in the usage of the product is paramount</w:t>
      </w:r>
      <w:r w:rsidR="00453AC8">
        <w:rPr>
          <w:rFonts w:ascii="Century Schoolbook" w:hAnsi="Century Schoolbook" w:cs="Times New Roman"/>
          <w:sz w:val="24"/>
          <w:szCs w:val="24"/>
        </w:rPr>
        <w:t>,</w:t>
      </w:r>
      <w:r w:rsidR="009F3E1B" w:rsidRPr="005F2FCF">
        <w:rPr>
          <w:rFonts w:ascii="Century Schoolbook" w:hAnsi="Century Schoolbook" w:cs="Times New Roman"/>
          <w:sz w:val="24"/>
          <w:szCs w:val="24"/>
        </w:rPr>
        <w:t xml:space="preserve"> and the Mil-tek machines are designed to be used safely by regular, non-qualified staff.  </w:t>
      </w:r>
    </w:p>
    <w:p w:rsidR="009F3E1B" w:rsidRPr="005F2FCF" w:rsidRDefault="006E0F5A" w:rsidP="005F2FCF">
      <w:pPr>
        <w:spacing w:line="300" w:lineRule="auto"/>
        <w:rPr>
          <w:rFonts w:ascii="Century Schoolbook" w:hAnsi="Century Schoolbook" w:cs="Times New Roman"/>
          <w:sz w:val="24"/>
          <w:szCs w:val="24"/>
        </w:rPr>
      </w:pPr>
      <w:r w:rsidRPr="005F2FCF">
        <w:rPr>
          <w:rFonts w:ascii="Century Schoolbook" w:hAnsi="Century Schoolbook" w:cs="Times New Roman"/>
          <w:sz w:val="24"/>
          <w:szCs w:val="24"/>
        </w:rPr>
        <w:t xml:space="preserve">Mil-tek </w:t>
      </w:r>
      <w:r w:rsidR="009F3E1B" w:rsidRPr="005F2FCF">
        <w:rPr>
          <w:rFonts w:ascii="Century Schoolbook" w:hAnsi="Century Schoolbook" w:cs="Times New Roman"/>
          <w:sz w:val="24"/>
          <w:szCs w:val="24"/>
        </w:rPr>
        <w:t>EPS 1800 has a compression ratio of 40:1 and it has a capacity of 70 kg per hour. The machine operates either with an air compressor or a standard AC outlet.  A Mil-tek EPS Compactor works in two stages. First, the expanded polystyrene is shredded to remove the air (97%).The shredded material is then heated, compacted</w:t>
      </w:r>
      <w:r w:rsidR="00453AC8">
        <w:rPr>
          <w:rFonts w:ascii="Century Schoolbook" w:hAnsi="Century Schoolbook" w:cs="Times New Roman"/>
          <w:sz w:val="24"/>
          <w:szCs w:val="24"/>
        </w:rPr>
        <w:t xml:space="preserve"> and reformed into a briquette, which</w:t>
      </w:r>
      <w:r w:rsidR="009F3E1B" w:rsidRPr="005F2FCF">
        <w:rPr>
          <w:rFonts w:ascii="Century Schoolbook" w:hAnsi="Century Schoolbook" w:cs="Times New Roman"/>
          <w:sz w:val="24"/>
          <w:szCs w:val="24"/>
        </w:rPr>
        <w:t xml:space="preserve"> is extremely dense (18 lbs</w:t>
      </w:r>
      <w:r w:rsidR="00AF7DD6">
        <w:rPr>
          <w:rFonts w:ascii="Century Schoolbook" w:hAnsi="Century Schoolbook" w:cs="Times New Roman"/>
          <w:sz w:val="24"/>
          <w:szCs w:val="24"/>
        </w:rPr>
        <w:t>.</w:t>
      </w:r>
      <w:r w:rsidR="009F3E1B" w:rsidRPr="005F2FCF">
        <w:rPr>
          <w:rFonts w:ascii="Century Schoolbook" w:hAnsi="Century Schoolbook" w:cs="Times New Roman"/>
          <w:sz w:val="24"/>
          <w:szCs w:val="24"/>
        </w:rPr>
        <w:t xml:space="preserve"> per cubic ft</w:t>
      </w:r>
      <w:r w:rsidR="00AF7DD6">
        <w:rPr>
          <w:rFonts w:ascii="Century Schoolbook" w:hAnsi="Century Schoolbook" w:cs="Times New Roman"/>
          <w:sz w:val="24"/>
          <w:szCs w:val="24"/>
        </w:rPr>
        <w:t>.</w:t>
      </w:r>
      <w:r w:rsidR="009F3E1B" w:rsidRPr="005F2FCF">
        <w:rPr>
          <w:rFonts w:ascii="Century Schoolbook" w:hAnsi="Century Schoolbook" w:cs="Times New Roman"/>
          <w:sz w:val="24"/>
          <w:szCs w:val="24"/>
        </w:rPr>
        <w:t>) with an overall volume reduction of 40:1.</w:t>
      </w:r>
    </w:p>
    <w:p w:rsidR="009F3E1B" w:rsidRPr="005F2FCF" w:rsidRDefault="009F3E1B" w:rsidP="005F2FCF">
      <w:pPr>
        <w:spacing w:line="300" w:lineRule="auto"/>
        <w:rPr>
          <w:rFonts w:ascii="Century Schoolbook" w:hAnsi="Century Schoolbook" w:cs="Times New Roman"/>
          <w:sz w:val="24"/>
          <w:szCs w:val="24"/>
        </w:rPr>
      </w:pPr>
      <w:r w:rsidRPr="005F2FCF">
        <w:rPr>
          <w:rFonts w:ascii="Century Schoolbook" w:hAnsi="Century Schoolbook" w:cs="Times New Roman"/>
          <w:sz w:val="24"/>
          <w:szCs w:val="24"/>
        </w:rPr>
        <w:lastRenderedPageBreak/>
        <w:t>M</w:t>
      </w:r>
      <w:r w:rsidR="006E0F5A" w:rsidRPr="005F2FCF">
        <w:rPr>
          <w:rFonts w:ascii="Century Schoolbook" w:hAnsi="Century Schoolbook" w:cs="Times New Roman"/>
          <w:sz w:val="24"/>
          <w:szCs w:val="24"/>
        </w:rPr>
        <w:t xml:space="preserve">il-tek </w:t>
      </w:r>
      <w:r w:rsidR="00453AC8">
        <w:rPr>
          <w:rFonts w:ascii="Century Schoolbook" w:hAnsi="Century Schoolbook" w:cs="Times New Roman"/>
          <w:sz w:val="24"/>
          <w:szCs w:val="24"/>
        </w:rPr>
        <w:t>includes machine rental as a</w:t>
      </w:r>
      <w:r w:rsidRPr="005F2FCF">
        <w:rPr>
          <w:rFonts w:ascii="Century Schoolbook" w:hAnsi="Century Schoolbook" w:cs="Times New Roman"/>
          <w:sz w:val="24"/>
          <w:szCs w:val="24"/>
        </w:rPr>
        <w:t>n option on their website. Mil-tek has identified the following industries that would benefit from an EPS compactor: Manufacturing, Restaurants, Retail, Auto Manufacturers, Automobile Repair Shops, Hospitals, Medical Clinics, Residential Care Facilities, Hotels, Schools, Colleges and Universities. “Mil-tek assist</w:t>
      </w:r>
      <w:r w:rsidR="00453AC8">
        <w:rPr>
          <w:rFonts w:ascii="Century Schoolbook" w:hAnsi="Century Schoolbook" w:cs="Times New Roman"/>
          <w:sz w:val="24"/>
          <w:szCs w:val="24"/>
        </w:rPr>
        <w:t>s companies to ensure they</w:t>
      </w:r>
      <w:r w:rsidRPr="005F2FCF">
        <w:rPr>
          <w:rFonts w:ascii="Century Schoolbook" w:hAnsi="Century Schoolbook" w:cs="Times New Roman"/>
          <w:sz w:val="24"/>
          <w:szCs w:val="24"/>
        </w:rPr>
        <w:t xml:space="preserve"> find a local recycler willing to take this off your hands.”</w:t>
      </w:r>
      <w:r w:rsidR="001B252F">
        <w:rPr>
          <w:rStyle w:val="EndnoteReference"/>
          <w:rFonts w:ascii="Century Schoolbook" w:hAnsi="Century Schoolbook" w:cs="Times New Roman"/>
          <w:sz w:val="24"/>
          <w:szCs w:val="24"/>
        </w:rPr>
        <w:endnoteReference w:id="10"/>
      </w:r>
    </w:p>
    <w:p w:rsidR="000B5DFE" w:rsidRPr="00561382" w:rsidRDefault="000B5DFE" w:rsidP="000B5DFE">
      <w:pPr>
        <w:pStyle w:val="NormalWeb"/>
        <w:spacing w:line="300" w:lineRule="auto"/>
        <w:rPr>
          <w:rFonts w:ascii="Century Schoolbook" w:hAnsi="Century Schoolbook"/>
          <w:b/>
        </w:rPr>
      </w:pPr>
      <w:r w:rsidRPr="00561382">
        <w:rPr>
          <w:rFonts w:ascii="Century Schoolbook" w:hAnsi="Century Schoolbook"/>
          <w:b/>
        </w:rPr>
        <w:t xml:space="preserve">Business Opportunity </w:t>
      </w:r>
      <w:r>
        <w:rPr>
          <w:rFonts w:ascii="Century Schoolbook" w:hAnsi="Century Schoolbook"/>
          <w:b/>
        </w:rPr>
        <w:t>E</w:t>
      </w:r>
      <w:r w:rsidRPr="00561382">
        <w:rPr>
          <w:rFonts w:ascii="Century Schoolbook" w:hAnsi="Century Schoolbook"/>
          <w:b/>
        </w:rPr>
        <w:t>nhance</w:t>
      </w:r>
      <w:r>
        <w:rPr>
          <w:rFonts w:ascii="Century Schoolbook" w:hAnsi="Century Schoolbook"/>
          <w:b/>
        </w:rPr>
        <w:t>d</w:t>
      </w:r>
      <w:r w:rsidRPr="00561382">
        <w:rPr>
          <w:rFonts w:ascii="Century Schoolbook" w:hAnsi="Century Schoolbook"/>
          <w:b/>
        </w:rPr>
        <w:t xml:space="preserve"> by State Grants</w:t>
      </w:r>
    </w:p>
    <w:p w:rsidR="000B5DFE" w:rsidRPr="00561382" w:rsidRDefault="000B5DFE" w:rsidP="000B5DFE">
      <w:pPr>
        <w:pStyle w:val="NormalWeb"/>
        <w:spacing w:line="300" w:lineRule="auto"/>
        <w:rPr>
          <w:rFonts w:ascii="Century Schoolbook" w:hAnsi="Century Schoolbook"/>
        </w:rPr>
      </w:pPr>
      <w:r w:rsidRPr="00561382">
        <w:rPr>
          <w:rFonts w:ascii="Century Schoolbook" w:hAnsi="Century Schoolbook"/>
        </w:rPr>
        <w:t xml:space="preserve">States are realizing that landfills have limited capacity and they are </w:t>
      </w:r>
      <w:r>
        <w:rPr>
          <w:rFonts w:ascii="Century Schoolbook" w:hAnsi="Century Schoolbook"/>
        </w:rPr>
        <w:t>incentivizing</w:t>
      </w:r>
      <w:r w:rsidRPr="00561382">
        <w:rPr>
          <w:rFonts w:ascii="Century Schoolbook" w:hAnsi="Century Schoolbook"/>
        </w:rPr>
        <w:t xml:space="preserve"> job creation and waste management programs modernization by providing recycling grants. Many of these grants provide a 50 percent match for the purchase equipment specifically needed to remanufacture recyclable materials into finished products or industrial feedstocks. Indiana</w:t>
      </w:r>
      <w:r>
        <w:rPr>
          <w:rStyle w:val="EndnoteReference"/>
          <w:rFonts w:ascii="Century Schoolbook" w:hAnsi="Century Schoolbook"/>
        </w:rPr>
        <w:endnoteReference w:id="11"/>
      </w:r>
      <w:r w:rsidRPr="00561382">
        <w:rPr>
          <w:rFonts w:ascii="Century Schoolbook" w:hAnsi="Century Schoolbook"/>
        </w:rPr>
        <w:t xml:space="preserve">, Illinois </w:t>
      </w:r>
      <w:r>
        <w:rPr>
          <w:rStyle w:val="EndnoteReference"/>
          <w:rFonts w:ascii="Century Schoolbook" w:hAnsi="Century Schoolbook"/>
        </w:rPr>
        <w:endnoteReference w:id="12"/>
      </w:r>
      <w:r w:rsidRPr="00561382">
        <w:rPr>
          <w:rFonts w:ascii="Century Schoolbook" w:hAnsi="Century Schoolbook"/>
        </w:rPr>
        <w:t>and Ohio</w:t>
      </w:r>
      <w:r>
        <w:rPr>
          <w:rStyle w:val="EndnoteReference"/>
          <w:rFonts w:ascii="Century Schoolbook" w:hAnsi="Century Schoolbook"/>
        </w:rPr>
        <w:endnoteReference w:id="13"/>
      </w:r>
      <w:r w:rsidRPr="00561382">
        <w:rPr>
          <w:rFonts w:ascii="Century Schoolbook" w:hAnsi="Century Schoolbook"/>
        </w:rPr>
        <w:t xml:space="preserve"> all have 2016 recycling grants in place. Illinois has not yet funded their program due to </w:t>
      </w:r>
      <w:r w:rsidR="006D37EC">
        <w:rPr>
          <w:rFonts w:ascii="Century Schoolbook" w:hAnsi="Century Schoolbook"/>
        </w:rPr>
        <w:t xml:space="preserve">a state </w:t>
      </w:r>
      <w:r w:rsidRPr="00561382">
        <w:rPr>
          <w:rFonts w:ascii="Century Schoolbook" w:hAnsi="Century Schoolbook"/>
        </w:rPr>
        <w:t>budget deadlock. Manufacturers often cannot obtain sufficient scrap and must rely on “new” petroleum based EPS resin beads for their products.  Polystyrene foam recycling is a business of great potential.</w:t>
      </w:r>
    </w:p>
    <w:p w:rsidR="001B252F" w:rsidRPr="001B252F" w:rsidRDefault="001B252F" w:rsidP="005F2FCF">
      <w:pPr>
        <w:pStyle w:val="NormalWeb"/>
        <w:spacing w:line="300" w:lineRule="auto"/>
        <w:rPr>
          <w:rFonts w:ascii="Century Schoolbook" w:hAnsi="Century Schoolbook"/>
          <w:b/>
        </w:rPr>
      </w:pPr>
      <w:r w:rsidRPr="001B252F">
        <w:rPr>
          <w:rFonts w:ascii="Century Schoolbook" w:hAnsi="Century Schoolbook"/>
          <w:b/>
        </w:rPr>
        <w:t>Conclusion</w:t>
      </w:r>
    </w:p>
    <w:p w:rsidR="00411AB3" w:rsidRPr="003B4545" w:rsidRDefault="00453AC8" w:rsidP="005F2FCF">
      <w:pPr>
        <w:pStyle w:val="NormalWeb"/>
        <w:spacing w:line="300" w:lineRule="auto"/>
        <w:rPr>
          <w:rFonts w:ascii="Century Schoolbook" w:hAnsi="Century Schoolbook"/>
        </w:rPr>
      </w:pPr>
      <w:r>
        <w:rPr>
          <w:rFonts w:ascii="Century Schoolbook" w:hAnsi="Century Schoolbook"/>
        </w:rPr>
        <w:t xml:space="preserve">The recycling of Expanded Polystyrene (EPS6) </w:t>
      </w:r>
      <w:r w:rsidR="00630F8B" w:rsidRPr="005F2FCF">
        <w:rPr>
          <w:rFonts w:ascii="Century Schoolbook" w:hAnsi="Century Schoolbook"/>
        </w:rPr>
        <w:t>is commercially feasible.  Municipal Solid Waste Districts and concerned organizations can recycle EPS6 cost effectively</w:t>
      </w:r>
      <w:r w:rsidR="00FB3E5B" w:rsidRPr="005F2FCF">
        <w:rPr>
          <w:rFonts w:ascii="Century Schoolbook" w:hAnsi="Century Schoolbook"/>
        </w:rPr>
        <w:t xml:space="preserve"> and can </w:t>
      </w:r>
      <w:r w:rsidR="00630F8B" w:rsidRPr="005F2FCF">
        <w:rPr>
          <w:rFonts w:ascii="Century Schoolbook" w:hAnsi="Century Schoolbook"/>
        </w:rPr>
        <w:t xml:space="preserve">transport densified product </w:t>
      </w:r>
      <w:r w:rsidR="00FB3E5B" w:rsidRPr="005F2FCF">
        <w:rPr>
          <w:rFonts w:ascii="Century Schoolbook" w:hAnsi="Century Schoolbook"/>
        </w:rPr>
        <w:t xml:space="preserve">to provide feed stock for the next use.  Recycling becomes even more commercially feasible </w:t>
      </w:r>
      <w:r>
        <w:rPr>
          <w:rFonts w:ascii="Century Schoolbook" w:hAnsi="Century Schoolbook"/>
        </w:rPr>
        <w:t>when combined with a state funded grant</w:t>
      </w:r>
      <w:r w:rsidR="00630F8B" w:rsidRPr="005F2FCF">
        <w:rPr>
          <w:rFonts w:ascii="Century Schoolbook" w:hAnsi="Century Schoolbook"/>
        </w:rPr>
        <w:t xml:space="preserve"> </w:t>
      </w:r>
      <w:r w:rsidR="00FB3E5B" w:rsidRPr="005F2FCF">
        <w:rPr>
          <w:rFonts w:ascii="Century Schoolbook" w:hAnsi="Century Schoolbook"/>
        </w:rPr>
        <w:t xml:space="preserve">which can </w:t>
      </w:r>
      <w:r w:rsidR="002D7A1E">
        <w:rPr>
          <w:rFonts w:ascii="Century Schoolbook" w:hAnsi="Century Schoolbook"/>
        </w:rPr>
        <w:t>reduce</w:t>
      </w:r>
      <w:r w:rsidR="00630F8B" w:rsidRPr="005F2FCF">
        <w:rPr>
          <w:rFonts w:ascii="Century Schoolbook" w:hAnsi="Century Schoolbook"/>
        </w:rPr>
        <w:t xml:space="preserve"> up to half of th</w:t>
      </w:r>
      <w:r w:rsidR="006A34E1">
        <w:rPr>
          <w:rFonts w:ascii="Century Schoolbook" w:hAnsi="Century Schoolbook"/>
        </w:rPr>
        <w:t>e</w:t>
      </w:r>
      <w:r w:rsidR="00630F8B" w:rsidRPr="005F2FCF">
        <w:rPr>
          <w:rFonts w:ascii="Century Schoolbook" w:hAnsi="Century Schoolbook"/>
        </w:rPr>
        <w:t xml:space="preserve"> </w:t>
      </w:r>
      <w:r w:rsidR="002D7A1E">
        <w:rPr>
          <w:rFonts w:ascii="Century Schoolbook" w:hAnsi="Century Schoolbook"/>
        </w:rPr>
        <w:t xml:space="preserve">purchasing </w:t>
      </w:r>
      <w:r w:rsidR="00630F8B" w:rsidRPr="005F2FCF">
        <w:rPr>
          <w:rFonts w:ascii="Century Schoolbook" w:hAnsi="Century Schoolbook"/>
        </w:rPr>
        <w:t>costs</w:t>
      </w:r>
      <w:r w:rsidR="00FB3E5B" w:rsidRPr="005F2FCF">
        <w:rPr>
          <w:rFonts w:ascii="Century Schoolbook" w:hAnsi="Century Schoolbook"/>
        </w:rPr>
        <w:t xml:space="preserve"> of required densification machines.</w:t>
      </w:r>
      <w:r w:rsidR="00630F8B" w:rsidRPr="005F2FCF">
        <w:rPr>
          <w:rFonts w:ascii="Century Schoolbook" w:hAnsi="Century Schoolbook"/>
        </w:rPr>
        <w:t xml:space="preserve"> </w:t>
      </w:r>
      <w:r w:rsidR="003B4545">
        <w:rPr>
          <w:rFonts w:ascii="Century Schoolbook" w:hAnsi="Century Schoolbook"/>
        </w:rPr>
        <w:t>As noted t</w:t>
      </w:r>
      <w:r w:rsidR="00630F8B" w:rsidRPr="005F2FCF">
        <w:rPr>
          <w:rFonts w:ascii="Century Schoolbook" w:hAnsi="Century Schoolbook"/>
        </w:rPr>
        <w:t xml:space="preserve">he problem with all recyclables is the cost of collection and transportation. </w:t>
      </w:r>
      <w:r w:rsidR="003B4545">
        <w:rPr>
          <w:rFonts w:ascii="Century Schoolbook" w:hAnsi="Century Schoolbook"/>
        </w:rPr>
        <w:t xml:space="preserve"> With densification EPS recycling has the potential of becoming the priority focus for cities and municipalities that want to avoid its </w:t>
      </w:r>
      <w:r w:rsidR="003B4545" w:rsidRPr="003B4545">
        <w:rPr>
          <w:rFonts w:ascii="Century Schoolbook" w:hAnsi="Century Schoolbook"/>
        </w:rPr>
        <w:t>internment in</w:t>
      </w:r>
      <w:r w:rsidR="00FB3E5B" w:rsidRPr="003B4545">
        <w:rPr>
          <w:rFonts w:ascii="Century Schoolbook" w:hAnsi="Century Schoolbook"/>
        </w:rPr>
        <w:t xml:space="preserve"> landfills. </w:t>
      </w:r>
      <w:r w:rsidR="003B4545" w:rsidRPr="003B4545">
        <w:rPr>
          <w:rFonts w:ascii="Century Schoolbook" w:hAnsi="Century Schoolbook"/>
        </w:rPr>
        <w:t>W</w:t>
      </w:r>
      <w:r w:rsidR="00630F8B" w:rsidRPr="003B4545">
        <w:rPr>
          <w:rFonts w:ascii="Century Schoolbook" w:hAnsi="Century Schoolbook"/>
        </w:rPr>
        <w:t>ithout recycling/reuse efforts, EPS6 is among the longest lasting poly produc</w:t>
      </w:r>
      <w:r w:rsidR="00EE46C1" w:rsidRPr="003B4545">
        <w:rPr>
          <w:rFonts w:ascii="Century Schoolbook" w:hAnsi="Century Schoolbook"/>
        </w:rPr>
        <w:t>t (plastic) in landfills with an estimated life span of at least 500 year</w:t>
      </w:r>
      <w:r w:rsidR="000B5DFE">
        <w:rPr>
          <w:rFonts w:ascii="Century Schoolbook" w:hAnsi="Century Schoolbook"/>
        </w:rPr>
        <w:t>s</w:t>
      </w:r>
      <w:r w:rsidR="00EE46C1" w:rsidRPr="003B4545">
        <w:rPr>
          <w:rFonts w:ascii="Century Schoolbook" w:hAnsi="Century Schoolbook"/>
        </w:rPr>
        <w:t>.</w:t>
      </w:r>
    </w:p>
    <w:p w:rsidR="00472BC3" w:rsidRDefault="00472BC3">
      <w:pPr>
        <w:rPr>
          <w:rFonts w:ascii="Times New Roman" w:hAnsi="Times New Roman" w:cs="Times New Roman"/>
          <w:sz w:val="24"/>
          <w:szCs w:val="24"/>
        </w:rPr>
      </w:pPr>
      <w:r>
        <w:rPr>
          <w:rFonts w:ascii="Times New Roman" w:hAnsi="Times New Roman" w:cs="Times New Roman"/>
          <w:sz w:val="24"/>
          <w:szCs w:val="24"/>
        </w:rPr>
        <w:br w:type="page"/>
      </w:r>
    </w:p>
    <w:p w:rsidR="00411AB3" w:rsidRPr="00FD251B" w:rsidRDefault="00472BC3" w:rsidP="00411AB3">
      <w:pPr>
        <w:spacing w:line="360" w:lineRule="auto"/>
        <w:rPr>
          <w:rFonts w:ascii="Century Schoolbook" w:hAnsi="Century Schoolbook" w:cs="Times New Roman"/>
          <w:b/>
          <w:sz w:val="24"/>
          <w:szCs w:val="24"/>
        </w:rPr>
      </w:pPr>
      <w:r w:rsidRPr="00FD251B">
        <w:rPr>
          <w:rFonts w:ascii="Century Schoolbook" w:hAnsi="Century Schoolbook" w:cs="Times New Roman"/>
          <w:b/>
          <w:sz w:val="24"/>
          <w:szCs w:val="24"/>
        </w:rPr>
        <w:lastRenderedPageBreak/>
        <w:t>Appendix A</w:t>
      </w:r>
    </w:p>
    <w:p w:rsidR="00222760" w:rsidRPr="008E4D8D" w:rsidRDefault="00222760" w:rsidP="00472BC3">
      <w:pPr>
        <w:pBdr>
          <w:top w:val="thinThickSmallGap" w:sz="24" w:space="0" w:color="auto"/>
          <w:left w:val="thinThickSmallGap" w:sz="24" w:space="4" w:color="auto"/>
          <w:bottom w:val="thickThinSmallGap" w:sz="24" w:space="13" w:color="auto"/>
          <w:right w:val="thickThinSmallGap" w:sz="24" w:space="4" w:color="auto"/>
        </w:pBdr>
        <w:rPr>
          <w:rFonts w:ascii="Arial" w:hAnsi="Arial" w:cs="Arial"/>
          <w:b/>
          <w:color w:val="339966"/>
          <w:sz w:val="12"/>
          <w:szCs w:val="12"/>
        </w:rPr>
      </w:pPr>
    </w:p>
    <w:p w:rsidR="00222760" w:rsidRPr="00007F15" w:rsidRDefault="00B10B75" w:rsidP="00B10B75">
      <w:pPr>
        <w:pBdr>
          <w:top w:val="thinThickSmallGap" w:sz="24" w:space="0" w:color="auto"/>
          <w:left w:val="thinThickSmallGap" w:sz="24" w:space="4" w:color="auto"/>
          <w:bottom w:val="thickThinSmallGap" w:sz="24" w:space="13" w:color="auto"/>
          <w:right w:val="thickThinSmallGap" w:sz="24" w:space="4" w:color="auto"/>
        </w:pBdr>
        <w:tabs>
          <w:tab w:val="left" w:pos="492"/>
          <w:tab w:val="center" w:pos="4680"/>
        </w:tabs>
        <w:rPr>
          <w:rFonts w:ascii="Arial" w:hAnsi="Arial" w:cs="Arial"/>
          <w:b/>
          <w:color w:val="339966"/>
          <w:sz w:val="36"/>
          <w:szCs w:val="36"/>
        </w:rPr>
      </w:pPr>
      <w:r w:rsidRPr="00007F15">
        <w:rPr>
          <w:rFonts w:ascii="Arial" w:hAnsi="Arial" w:cs="Arial"/>
          <w:b/>
          <w:noProof/>
          <w:color w:val="339966"/>
          <w:sz w:val="36"/>
          <w:szCs w:val="36"/>
        </w:rPr>
        <w:drawing>
          <wp:anchor distT="0" distB="0" distL="114300" distR="114300" simplePos="0" relativeHeight="251670528" behindDoc="0" locked="0" layoutInCell="1" allowOverlap="1" wp14:anchorId="5E76C61F" wp14:editId="0D9B69A8">
            <wp:simplePos x="0" y="0"/>
            <wp:positionH relativeFrom="column">
              <wp:posOffset>4846320</wp:posOffset>
            </wp:positionH>
            <wp:positionV relativeFrom="paragraph">
              <wp:posOffset>7620</wp:posOffset>
            </wp:positionV>
            <wp:extent cx="800100" cy="775970"/>
            <wp:effectExtent l="0" t="0" r="0" b="5080"/>
            <wp:wrapNone/>
            <wp:docPr id="3" name="Picture 3" descr="state_seal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te_seal30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00100" cy="7759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caps/>
          <w:color w:val="339966"/>
          <w:sz w:val="36"/>
          <w:szCs w:val="36"/>
        </w:rPr>
        <w:tab/>
      </w:r>
      <w:r>
        <w:rPr>
          <w:noProof/>
        </w:rPr>
        <w:drawing>
          <wp:anchor distT="0" distB="0" distL="114300" distR="114300" simplePos="0" relativeHeight="251668480" behindDoc="1" locked="0" layoutInCell="1" allowOverlap="1" wp14:anchorId="1E311612" wp14:editId="5C286151">
            <wp:simplePos x="0" y="0"/>
            <wp:positionH relativeFrom="column">
              <wp:posOffset>0</wp:posOffset>
            </wp:positionH>
            <wp:positionV relativeFrom="paragraph">
              <wp:posOffset>0</wp:posOffset>
            </wp:positionV>
            <wp:extent cx="571500" cy="896620"/>
            <wp:effectExtent l="0" t="0" r="0" b="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1500" cy="8966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caps/>
          <w:color w:val="339966"/>
          <w:sz w:val="36"/>
          <w:szCs w:val="36"/>
        </w:rPr>
        <w:tab/>
      </w:r>
      <w:r w:rsidR="00222760">
        <w:rPr>
          <w:rFonts w:ascii="Arial" w:hAnsi="Arial" w:cs="Arial"/>
          <w:b/>
          <w:caps/>
          <w:color w:val="339966"/>
          <w:sz w:val="36"/>
          <w:szCs w:val="36"/>
        </w:rPr>
        <w:t xml:space="preserve">GRANT InsTRUCTIONS </w:t>
      </w:r>
    </w:p>
    <w:p w:rsidR="00222760" w:rsidRDefault="00222760" w:rsidP="00222760">
      <w:pPr>
        <w:pBdr>
          <w:top w:val="thinThickSmallGap" w:sz="24" w:space="0" w:color="auto"/>
          <w:left w:val="thinThickSmallGap" w:sz="24" w:space="4" w:color="auto"/>
          <w:bottom w:val="thickThinSmallGap" w:sz="24" w:space="13" w:color="auto"/>
          <w:right w:val="thickThinSmallGap" w:sz="24" w:space="4" w:color="auto"/>
        </w:pBdr>
        <w:jc w:val="center"/>
        <w:rPr>
          <w:rFonts w:ascii="Arial" w:hAnsi="Arial" w:cs="Arial"/>
          <w:b/>
        </w:rPr>
      </w:pPr>
      <w:r w:rsidRPr="000209F3">
        <w:rPr>
          <w:rFonts w:ascii="Arial" w:hAnsi="Arial" w:cs="Arial"/>
          <w:b/>
        </w:rPr>
        <w:t>Recycling Market Development Program</w:t>
      </w:r>
    </w:p>
    <w:p w:rsidR="00222760" w:rsidRPr="008E4D8D" w:rsidRDefault="00222760" w:rsidP="00222760">
      <w:pPr>
        <w:pBdr>
          <w:top w:val="thinThickSmallGap" w:sz="24" w:space="0" w:color="auto"/>
          <w:left w:val="thinThickSmallGap" w:sz="24" w:space="4" w:color="auto"/>
          <w:bottom w:val="thickThinSmallGap" w:sz="24" w:space="13" w:color="auto"/>
          <w:right w:val="thickThinSmallGap" w:sz="24" w:space="4" w:color="auto"/>
        </w:pBdr>
        <w:jc w:val="center"/>
        <w:rPr>
          <w:rFonts w:ascii="Arial" w:hAnsi="Arial" w:cs="Arial"/>
          <w:b/>
          <w:sz w:val="12"/>
          <w:szCs w:val="12"/>
        </w:rPr>
      </w:pPr>
    </w:p>
    <w:p w:rsidR="00222760" w:rsidRPr="000A2A8F" w:rsidRDefault="00222760" w:rsidP="00222760">
      <w:pPr>
        <w:jc w:val="center"/>
        <w:rPr>
          <w:rFonts w:ascii="Arial" w:hAnsi="Arial" w:cs="Arial"/>
          <w:b/>
          <w:smallCaps/>
        </w:rPr>
      </w:pPr>
    </w:p>
    <w:p w:rsidR="00222760" w:rsidRPr="00DF697A" w:rsidRDefault="00222760" w:rsidP="00222760">
      <w:pPr>
        <w:jc w:val="center"/>
        <w:rPr>
          <w:rFonts w:ascii="Arial" w:hAnsi="Arial" w:cs="Arial"/>
          <w:b/>
          <w:smallCaps/>
        </w:rPr>
      </w:pPr>
      <w:r w:rsidRPr="00DF697A">
        <w:rPr>
          <w:rFonts w:ascii="Arial" w:hAnsi="Arial" w:cs="Arial"/>
          <w:b/>
          <w:smallCaps/>
        </w:rPr>
        <w:t xml:space="preserve">please read this document in its entirety </w:t>
      </w:r>
      <w:r w:rsidRPr="00DF697A">
        <w:rPr>
          <w:rFonts w:ascii="Arial" w:hAnsi="Arial" w:cs="Arial"/>
          <w:b/>
          <w:smallCaps/>
          <w:u w:val="single"/>
        </w:rPr>
        <w:t>before</w:t>
      </w:r>
      <w:r w:rsidRPr="00DF697A">
        <w:rPr>
          <w:rFonts w:ascii="Arial" w:hAnsi="Arial" w:cs="Arial"/>
          <w:b/>
          <w:smallCaps/>
        </w:rPr>
        <w:t xml:space="preserve"> submitting </w:t>
      </w:r>
    </w:p>
    <w:p w:rsidR="00222760" w:rsidRPr="000A2A8F" w:rsidRDefault="00222760" w:rsidP="00472BC3">
      <w:pPr>
        <w:jc w:val="center"/>
        <w:rPr>
          <w:rFonts w:ascii="Arial" w:hAnsi="Arial" w:cs="Arial"/>
          <w:b/>
          <w:smallCaps/>
        </w:rPr>
      </w:pPr>
      <w:r w:rsidRPr="00DF697A">
        <w:rPr>
          <w:rFonts w:ascii="Arial" w:hAnsi="Arial" w:cs="Arial"/>
          <w:b/>
          <w:smallCaps/>
        </w:rPr>
        <w:t>an official application for the Recy</w:t>
      </w:r>
      <w:r w:rsidR="00472BC3">
        <w:rPr>
          <w:rFonts w:ascii="Arial" w:hAnsi="Arial" w:cs="Arial"/>
          <w:b/>
          <w:smallCaps/>
        </w:rPr>
        <w:t>cling Market development grant.</w:t>
      </w:r>
    </w:p>
    <w:p w:rsidR="00222760" w:rsidRPr="00472BC3" w:rsidRDefault="00222760" w:rsidP="00472BC3">
      <w:pPr>
        <w:pBdr>
          <w:top w:val="single" w:sz="8" w:space="3" w:color="auto"/>
          <w:bottom w:val="single" w:sz="8" w:space="3" w:color="auto"/>
        </w:pBdr>
        <w:jc w:val="center"/>
        <w:rPr>
          <w:rFonts w:ascii="Arial" w:hAnsi="Arial" w:cs="Arial"/>
          <w:b/>
          <w:color w:val="339966"/>
        </w:rPr>
      </w:pPr>
      <w:r>
        <w:rPr>
          <w:rFonts w:ascii="Arial" w:hAnsi="Arial" w:cs="Arial"/>
          <w:b/>
          <w:color w:val="339966"/>
        </w:rPr>
        <w:t>INTRODUCTION</w:t>
      </w:r>
    </w:p>
    <w:p w:rsidR="00222760" w:rsidRPr="006A42FE" w:rsidRDefault="00222760" w:rsidP="00222760">
      <w:pPr>
        <w:spacing w:before="120"/>
        <w:rPr>
          <w:rFonts w:ascii="Arial" w:hAnsi="Arial" w:cs="Arial"/>
          <w:b/>
        </w:rPr>
      </w:pPr>
      <w:r>
        <w:rPr>
          <w:rFonts w:ascii="Arial" w:hAnsi="Arial" w:cs="Arial"/>
          <w:b/>
          <w:noProof/>
        </w:rPr>
        <mc:AlternateContent>
          <mc:Choice Requires="wps">
            <w:drawing>
              <wp:anchor distT="0" distB="0" distL="114300" distR="114300" simplePos="0" relativeHeight="251660288" behindDoc="0" locked="0" layoutInCell="1" allowOverlap="1" wp14:anchorId="142A43C9" wp14:editId="347723F4">
                <wp:simplePos x="0" y="0"/>
                <wp:positionH relativeFrom="column">
                  <wp:posOffset>3543300</wp:posOffset>
                </wp:positionH>
                <wp:positionV relativeFrom="paragraph">
                  <wp:posOffset>89535</wp:posOffset>
                </wp:positionV>
                <wp:extent cx="3086100" cy="1485900"/>
                <wp:effectExtent l="24765" t="24765" r="22860" b="2286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485900"/>
                        </a:xfrm>
                        <a:prstGeom prst="rect">
                          <a:avLst/>
                        </a:prstGeom>
                        <a:solidFill>
                          <a:srgbClr val="FFFFFF"/>
                        </a:solidFill>
                        <a:ln w="38100" cmpd="dbl">
                          <a:solidFill>
                            <a:srgbClr val="000000"/>
                          </a:solidFill>
                          <a:miter lim="800000"/>
                          <a:headEnd/>
                          <a:tailEnd/>
                        </a:ln>
                      </wps:spPr>
                      <wps:txbx>
                        <w:txbxContent>
                          <w:p w:rsidR="00222760" w:rsidRPr="00F64912" w:rsidRDefault="00222760" w:rsidP="00222760">
                            <w:pPr>
                              <w:spacing w:after="60"/>
                              <w:jc w:val="center"/>
                              <w:rPr>
                                <w:rFonts w:ascii="Arial" w:hAnsi="Arial" w:cs="Arial"/>
                                <w:b/>
                                <w:sz w:val="6"/>
                                <w:szCs w:val="6"/>
                                <w:u w:val="single"/>
                              </w:rPr>
                            </w:pPr>
                          </w:p>
                          <w:p w:rsidR="00222760" w:rsidRPr="00A46AF4" w:rsidRDefault="00222760" w:rsidP="00222760">
                            <w:pPr>
                              <w:spacing w:after="60"/>
                              <w:jc w:val="center"/>
                              <w:rPr>
                                <w:rFonts w:ascii="Arial" w:hAnsi="Arial" w:cs="Arial"/>
                                <w:b/>
                                <w:u w:val="single"/>
                              </w:rPr>
                            </w:pPr>
                            <w:r w:rsidRPr="00A46AF4">
                              <w:rPr>
                                <w:rFonts w:ascii="Arial" w:hAnsi="Arial" w:cs="Arial"/>
                                <w:b/>
                                <w:u w:val="single"/>
                              </w:rPr>
                              <w:t xml:space="preserve"> QUICK FACTS</w:t>
                            </w:r>
                          </w:p>
                          <w:p w:rsidR="00222760" w:rsidRPr="00F64912" w:rsidRDefault="00222760" w:rsidP="00222760">
                            <w:pPr>
                              <w:rPr>
                                <w:rFonts w:ascii="Arial" w:hAnsi="Arial" w:cs="Arial"/>
                                <w:sz w:val="20"/>
                                <w:szCs w:val="20"/>
                              </w:rPr>
                            </w:pPr>
                            <w:r w:rsidRPr="00F64912">
                              <w:rPr>
                                <w:rFonts w:ascii="Arial" w:hAnsi="Arial" w:cs="Arial"/>
                                <w:b/>
                                <w:sz w:val="20"/>
                                <w:szCs w:val="20"/>
                              </w:rPr>
                              <w:t>Eligible Entit</w:t>
                            </w:r>
                            <w:r>
                              <w:rPr>
                                <w:rFonts w:ascii="Arial" w:hAnsi="Arial" w:cs="Arial"/>
                                <w:b/>
                                <w:sz w:val="20"/>
                                <w:szCs w:val="20"/>
                              </w:rPr>
                              <w:t>i</w:t>
                            </w:r>
                            <w:r w:rsidRPr="00F64912">
                              <w:rPr>
                                <w:rFonts w:ascii="Arial" w:hAnsi="Arial" w:cs="Arial"/>
                                <w:b/>
                                <w:sz w:val="20"/>
                                <w:szCs w:val="20"/>
                              </w:rPr>
                              <w:t>es:</w:t>
                            </w:r>
                            <w:r w:rsidRPr="00F64912">
                              <w:rPr>
                                <w:rFonts w:ascii="Arial" w:hAnsi="Arial" w:cs="Arial"/>
                                <w:sz w:val="20"/>
                                <w:szCs w:val="20"/>
                              </w:rPr>
                              <w:t xml:space="preserve"> </w:t>
                            </w:r>
                            <w:r>
                              <w:rPr>
                                <w:rFonts w:ascii="Arial" w:hAnsi="Arial" w:cs="Arial"/>
                                <w:sz w:val="20"/>
                                <w:szCs w:val="20"/>
                              </w:rPr>
                              <w:t>Indiana businesses</w:t>
                            </w:r>
                          </w:p>
                          <w:p w:rsidR="00222760" w:rsidRPr="00F64912" w:rsidRDefault="00222760" w:rsidP="00222760">
                            <w:pPr>
                              <w:rPr>
                                <w:rFonts w:ascii="Arial" w:hAnsi="Arial" w:cs="Arial"/>
                                <w:sz w:val="20"/>
                                <w:szCs w:val="20"/>
                              </w:rPr>
                            </w:pPr>
                            <w:r w:rsidRPr="00F64912">
                              <w:rPr>
                                <w:rFonts w:ascii="Arial" w:hAnsi="Arial" w:cs="Arial"/>
                                <w:b/>
                                <w:sz w:val="20"/>
                                <w:szCs w:val="20"/>
                              </w:rPr>
                              <w:t>Amount:</w:t>
                            </w:r>
                            <w:r w:rsidRPr="00F64912">
                              <w:rPr>
                                <w:rFonts w:ascii="Arial" w:hAnsi="Arial" w:cs="Arial"/>
                                <w:sz w:val="20"/>
                                <w:szCs w:val="20"/>
                              </w:rPr>
                              <w:t xml:space="preserve"> $</w:t>
                            </w:r>
                            <w:r>
                              <w:rPr>
                                <w:rFonts w:ascii="Arial" w:hAnsi="Arial" w:cs="Arial"/>
                                <w:sz w:val="20"/>
                                <w:szCs w:val="20"/>
                              </w:rPr>
                              <w:t>25,000 to $200,000 in grant funds</w:t>
                            </w:r>
                          </w:p>
                          <w:p w:rsidR="00222760" w:rsidRDefault="00222760" w:rsidP="00222760">
                            <w:pPr>
                              <w:rPr>
                                <w:rFonts w:ascii="Arial" w:hAnsi="Arial" w:cs="Arial"/>
                                <w:sz w:val="20"/>
                                <w:szCs w:val="20"/>
                              </w:rPr>
                            </w:pPr>
                            <w:r w:rsidRPr="00F64912">
                              <w:rPr>
                                <w:rFonts w:ascii="Arial" w:hAnsi="Arial" w:cs="Arial"/>
                                <w:b/>
                                <w:sz w:val="20"/>
                                <w:szCs w:val="20"/>
                              </w:rPr>
                              <w:t>Purpose:</w:t>
                            </w:r>
                            <w:r w:rsidRPr="00F64912">
                              <w:rPr>
                                <w:rFonts w:ascii="Arial" w:hAnsi="Arial" w:cs="Arial"/>
                                <w:sz w:val="20"/>
                                <w:szCs w:val="20"/>
                              </w:rPr>
                              <w:t xml:space="preserve">  </w:t>
                            </w:r>
                            <w:r>
                              <w:rPr>
                                <w:rFonts w:ascii="Arial" w:hAnsi="Arial" w:cs="Arial"/>
                                <w:sz w:val="20"/>
                                <w:szCs w:val="20"/>
                              </w:rPr>
                              <w:t>Develops Indiana’s recycling markets by aiding the financing of equipment specifically needed to manufacture or remanufacture recyclable materials into an industrial feedstock or finished product</w:t>
                            </w:r>
                            <w:r w:rsidRPr="0052408F">
                              <w:rPr>
                                <w:rFonts w:ascii="Arial" w:hAnsi="Arial" w:cs="Arial"/>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2A43C9" id="Text Box 1" o:spid="_x0000_s1028" type="#_x0000_t202" style="position:absolute;margin-left:279pt;margin-top:7.05pt;width:243pt;height:1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" strokeweight="3pt">
                <v:stroke linestyle="thinThin"/>
                <v:textbox>
                  <w:txbxContent>
                    <w:p w:rsidR="00222760" w:rsidRPr="00F64912" w:rsidRDefault="00222760" w:rsidP="00222760">
                      <w:pPr>
                        <w:spacing w:after="60"/>
                        <w:jc w:val="center"/>
                        <w:rPr>
                          <w:rFonts w:ascii="Arial" w:hAnsi="Arial" w:cs="Arial"/>
                          <w:b/>
                          <w:sz w:val="6"/>
                          <w:szCs w:val="6"/>
                          <w:u w:val="single"/>
                        </w:rPr>
                      </w:pPr>
                    </w:p>
                    <w:p w:rsidR="00222760" w:rsidRPr="00A46AF4" w:rsidRDefault="00222760" w:rsidP="00222760">
                      <w:pPr>
                        <w:spacing w:after="60"/>
                        <w:jc w:val="center"/>
                        <w:rPr>
                          <w:rFonts w:ascii="Arial" w:hAnsi="Arial" w:cs="Arial"/>
                          <w:b/>
                          <w:u w:val="single"/>
                        </w:rPr>
                      </w:pPr>
                      <w:r w:rsidRPr="00A46AF4">
                        <w:rPr>
                          <w:rFonts w:ascii="Arial" w:hAnsi="Arial" w:cs="Arial"/>
                          <w:b/>
                          <w:u w:val="single"/>
                        </w:rPr>
                        <w:t xml:space="preserve"> QUICK FACTS</w:t>
                      </w:r>
                    </w:p>
                    <w:p w:rsidR="00222760" w:rsidRPr="00F64912" w:rsidRDefault="00222760" w:rsidP="00222760">
                      <w:pPr>
                        <w:rPr>
                          <w:rFonts w:ascii="Arial" w:hAnsi="Arial" w:cs="Arial"/>
                          <w:sz w:val="20"/>
                          <w:szCs w:val="20"/>
                        </w:rPr>
                      </w:pPr>
                      <w:r w:rsidRPr="00F64912">
                        <w:rPr>
                          <w:rFonts w:ascii="Arial" w:hAnsi="Arial" w:cs="Arial"/>
                          <w:b/>
                          <w:sz w:val="20"/>
                          <w:szCs w:val="20"/>
                        </w:rPr>
                        <w:t>Eligible Entit</w:t>
                      </w:r>
                      <w:r>
                        <w:rPr>
                          <w:rFonts w:ascii="Arial" w:hAnsi="Arial" w:cs="Arial"/>
                          <w:b/>
                          <w:sz w:val="20"/>
                          <w:szCs w:val="20"/>
                        </w:rPr>
                        <w:t>i</w:t>
                      </w:r>
                      <w:r w:rsidRPr="00F64912">
                        <w:rPr>
                          <w:rFonts w:ascii="Arial" w:hAnsi="Arial" w:cs="Arial"/>
                          <w:b/>
                          <w:sz w:val="20"/>
                          <w:szCs w:val="20"/>
                        </w:rPr>
                        <w:t>es:</w:t>
                      </w:r>
                      <w:r w:rsidRPr="00F64912">
                        <w:rPr>
                          <w:rFonts w:ascii="Arial" w:hAnsi="Arial" w:cs="Arial"/>
                          <w:sz w:val="20"/>
                          <w:szCs w:val="20"/>
                        </w:rPr>
                        <w:t xml:space="preserve"> </w:t>
                      </w:r>
                      <w:r>
                        <w:rPr>
                          <w:rFonts w:ascii="Arial" w:hAnsi="Arial" w:cs="Arial"/>
                          <w:sz w:val="20"/>
                          <w:szCs w:val="20"/>
                        </w:rPr>
                        <w:t>Indiana businesses</w:t>
                      </w:r>
                    </w:p>
                    <w:p w:rsidR="00222760" w:rsidRPr="00F64912" w:rsidRDefault="00222760" w:rsidP="00222760">
                      <w:pPr>
                        <w:rPr>
                          <w:rFonts w:ascii="Arial" w:hAnsi="Arial" w:cs="Arial"/>
                          <w:sz w:val="20"/>
                          <w:szCs w:val="20"/>
                        </w:rPr>
                      </w:pPr>
                      <w:r w:rsidRPr="00F64912">
                        <w:rPr>
                          <w:rFonts w:ascii="Arial" w:hAnsi="Arial" w:cs="Arial"/>
                          <w:b/>
                          <w:sz w:val="20"/>
                          <w:szCs w:val="20"/>
                        </w:rPr>
                        <w:t>Amount:</w:t>
                      </w:r>
                      <w:r w:rsidRPr="00F64912">
                        <w:rPr>
                          <w:rFonts w:ascii="Arial" w:hAnsi="Arial" w:cs="Arial"/>
                          <w:sz w:val="20"/>
                          <w:szCs w:val="20"/>
                        </w:rPr>
                        <w:t xml:space="preserve"> $</w:t>
                      </w:r>
                      <w:r>
                        <w:rPr>
                          <w:rFonts w:ascii="Arial" w:hAnsi="Arial" w:cs="Arial"/>
                          <w:sz w:val="20"/>
                          <w:szCs w:val="20"/>
                        </w:rPr>
                        <w:t>25,000 to $200,000 in grant funds</w:t>
                      </w:r>
                    </w:p>
                    <w:p w:rsidR="00222760" w:rsidRDefault="00222760" w:rsidP="00222760">
                      <w:pPr>
                        <w:rPr>
                          <w:rFonts w:ascii="Arial" w:hAnsi="Arial" w:cs="Arial"/>
                          <w:sz w:val="20"/>
                          <w:szCs w:val="20"/>
                        </w:rPr>
                      </w:pPr>
                      <w:r w:rsidRPr="00F64912">
                        <w:rPr>
                          <w:rFonts w:ascii="Arial" w:hAnsi="Arial" w:cs="Arial"/>
                          <w:b/>
                          <w:sz w:val="20"/>
                          <w:szCs w:val="20"/>
                        </w:rPr>
                        <w:t>Purpose:</w:t>
                      </w:r>
                      <w:r w:rsidRPr="00F64912">
                        <w:rPr>
                          <w:rFonts w:ascii="Arial" w:hAnsi="Arial" w:cs="Arial"/>
                          <w:sz w:val="20"/>
                          <w:szCs w:val="20"/>
                        </w:rPr>
                        <w:t xml:space="preserve">  </w:t>
                      </w:r>
                      <w:r>
                        <w:rPr>
                          <w:rFonts w:ascii="Arial" w:hAnsi="Arial" w:cs="Arial"/>
                          <w:sz w:val="20"/>
                          <w:szCs w:val="20"/>
                        </w:rPr>
                        <w:t>Develops Indiana’s recycling markets by aiding the financing of equipment specifically needed to manufacture or remanufacture recyclable materials into an industrial feedstock or finished product</w:t>
                      </w:r>
                      <w:r w:rsidRPr="0052408F">
                        <w:rPr>
                          <w:rFonts w:ascii="Arial" w:hAnsi="Arial" w:cs="Arial"/>
                          <w:sz w:val="20"/>
                          <w:szCs w:val="20"/>
                        </w:rPr>
                        <w:t xml:space="preserve">.  </w:t>
                      </w:r>
                    </w:p>
                  </w:txbxContent>
                </v:textbox>
                <w10:wrap type="square"/>
              </v:shape>
            </w:pict>
          </mc:Fallback>
        </mc:AlternateContent>
      </w:r>
      <w:r w:rsidRPr="006A42FE">
        <w:rPr>
          <w:rFonts w:ascii="Arial" w:hAnsi="Arial" w:cs="Arial"/>
          <w:b/>
        </w:rPr>
        <w:t>OVERVIEW</w:t>
      </w:r>
    </w:p>
    <w:p w:rsidR="00222760" w:rsidRDefault="00222760" w:rsidP="00472BC3">
      <w:pPr>
        <w:rPr>
          <w:rFonts w:ascii="Arial" w:hAnsi="Arial" w:cs="Arial"/>
        </w:rPr>
      </w:pPr>
      <w:r>
        <w:rPr>
          <w:rFonts w:ascii="Arial" w:hAnsi="Arial" w:cs="Arial"/>
        </w:rPr>
        <w:t>The Recycling Promotion and Assistance Fund allows</w:t>
      </w:r>
      <w:r w:rsidRPr="00DD7CDC">
        <w:rPr>
          <w:rFonts w:ascii="Arial" w:hAnsi="Arial" w:cs="Arial"/>
        </w:rPr>
        <w:t xml:space="preserve"> </w:t>
      </w:r>
      <w:smartTag w:uri="urn:schemas-microsoft-com:office:smarttags" w:element="place">
        <w:smartTag w:uri="urn:schemas-microsoft-com:office:smarttags" w:element="State">
          <w:r w:rsidRPr="00DD7CDC">
            <w:rPr>
              <w:rFonts w:ascii="Arial" w:hAnsi="Arial" w:cs="Arial"/>
            </w:rPr>
            <w:t>Indiana</w:t>
          </w:r>
        </w:smartTag>
      </w:smartTag>
      <w:r w:rsidRPr="00DD7CDC">
        <w:rPr>
          <w:rFonts w:ascii="Arial" w:hAnsi="Arial" w:cs="Arial"/>
        </w:rPr>
        <w:t xml:space="preserve"> businesses </w:t>
      </w:r>
      <w:r>
        <w:rPr>
          <w:rFonts w:ascii="Arial" w:hAnsi="Arial" w:cs="Arial"/>
        </w:rPr>
        <w:t xml:space="preserve">to purchase </w:t>
      </w:r>
      <w:r w:rsidRPr="00DD7CDC">
        <w:rPr>
          <w:rFonts w:ascii="Arial" w:hAnsi="Arial" w:cs="Arial"/>
        </w:rPr>
        <w:t xml:space="preserve">equipment specifically needed to remanufacture recyclable materials into finished products or industrial </w:t>
      </w:r>
      <w:r>
        <w:rPr>
          <w:rFonts w:ascii="Arial" w:hAnsi="Arial" w:cs="Arial"/>
        </w:rPr>
        <w:t>f</w:t>
      </w:r>
      <w:r w:rsidRPr="00DD7CDC">
        <w:rPr>
          <w:rFonts w:ascii="Arial" w:hAnsi="Arial" w:cs="Arial"/>
        </w:rPr>
        <w:t xml:space="preserve">eedstocks. </w:t>
      </w:r>
      <w:r>
        <w:rPr>
          <w:rFonts w:ascii="Arial" w:hAnsi="Arial" w:cs="Arial"/>
        </w:rPr>
        <w:t>The fund is distributed through the Recycling Market Development Program and is</w:t>
      </w:r>
      <w:r w:rsidRPr="00DD7CDC">
        <w:rPr>
          <w:rFonts w:ascii="Arial" w:hAnsi="Arial" w:cs="Arial"/>
        </w:rPr>
        <w:t xml:space="preserve"> administered by the Indiana Department of </w:t>
      </w:r>
      <w:r>
        <w:rPr>
          <w:rFonts w:ascii="Arial" w:hAnsi="Arial" w:cs="Arial"/>
        </w:rPr>
        <w:t>Environmental Management (IDEM).  The Program</w:t>
      </w:r>
      <w:r w:rsidRPr="00DD7CDC">
        <w:rPr>
          <w:rFonts w:ascii="Arial" w:hAnsi="Arial" w:cs="Arial"/>
        </w:rPr>
        <w:t xml:space="preserve"> operates under the auspices of the Recycling Market Development Board as</w:t>
      </w:r>
      <w:r w:rsidR="00472BC3">
        <w:rPr>
          <w:rFonts w:ascii="Arial" w:hAnsi="Arial" w:cs="Arial"/>
        </w:rPr>
        <w:t xml:space="preserve"> established by IC 4-23-5.5-14.</w:t>
      </w:r>
    </w:p>
    <w:p w:rsidR="00222760" w:rsidRDefault="00222760" w:rsidP="00222760">
      <w:pPr>
        <w:rPr>
          <w:rFonts w:ascii="Arial" w:hAnsi="Arial" w:cs="Arial"/>
        </w:rPr>
      </w:pPr>
      <w:r>
        <w:rPr>
          <w:rFonts w:ascii="Arial" w:hAnsi="Arial" w:cs="Arial"/>
        </w:rPr>
        <w:t xml:space="preserve">Prospective applicants are required to provide a 50 percent match to the amount requested. </w:t>
      </w:r>
      <w:r w:rsidRPr="006F3220">
        <w:rPr>
          <w:rFonts w:ascii="Arial" w:hAnsi="Arial" w:cs="Arial"/>
        </w:rPr>
        <w:t xml:space="preserve">The </w:t>
      </w:r>
      <w:r>
        <w:rPr>
          <w:rFonts w:ascii="Arial" w:hAnsi="Arial" w:cs="Arial"/>
        </w:rPr>
        <w:t xml:space="preserve">minimum grant amount an applicant may request is $25,000; the </w:t>
      </w:r>
      <w:r w:rsidRPr="006F3220">
        <w:rPr>
          <w:rFonts w:ascii="Arial" w:hAnsi="Arial" w:cs="Arial"/>
        </w:rPr>
        <w:t xml:space="preserve">maximum </w:t>
      </w:r>
      <w:r>
        <w:rPr>
          <w:rFonts w:ascii="Arial" w:hAnsi="Arial" w:cs="Arial"/>
        </w:rPr>
        <w:t>grant amount</w:t>
      </w:r>
      <w:r w:rsidRPr="006F3220">
        <w:rPr>
          <w:rFonts w:ascii="Arial" w:hAnsi="Arial" w:cs="Arial"/>
        </w:rPr>
        <w:t xml:space="preserve"> </w:t>
      </w:r>
      <w:r>
        <w:rPr>
          <w:rFonts w:ascii="Arial" w:hAnsi="Arial" w:cs="Arial"/>
        </w:rPr>
        <w:t>an applicant may request</w:t>
      </w:r>
      <w:r w:rsidRPr="006F3220">
        <w:rPr>
          <w:rFonts w:ascii="Arial" w:hAnsi="Arial" w:cs="Arial"/>
        </w:rPr>
        <w:t xml:space="preserve"> is $</w:t>
      </w:r>
      <w:r>
        <w:rPr>
          <w:rFonts w:ascii="Arial" w:hAnsi="Arial" w:cs="Arial"/>
        </w:rPr>
        <w:t>2</w:t>
      </w:r>
      <w:r w:rsidRPr="006F3220">
        <w:rPr>
          <w:rFonts w:ascii="Arial" w:hAnsi="Arial" w:cs="Arial"/>
        </w:rPr>
        <w:t>00,000</w:t>
      </w:r>
      <w:r>
        <w:rPr>
          <w:rFonts w:ascii="Arial" w:hAnsi="Arial" w:cs="Arial"/>
        </w:rPr>
        <w:t>.</w:t>
      </w:r>
      <w:r w:rsidRPr="006F3220">
        <w:rPr>
          <w:rFonts w:ascii="Arial" w:hAnsi="Arial" w:cs="Arial"/>
        </w:rPr>
        <w:t xml:space="preserve"> </w:t>
      </w:r>
      <w:r>
        <w:rPr>
          <w:rFonts w:ascii="Arial" w:hAnsi="Arial" w:cs="Arial"/>
        </w:rPr>
        <w:t>All grants are made in $25,000 increments. What this means is that if you have eligible total project costs that are more than $400,000, you may apply for the full $200,000. If you have eligible total project costs that are at least $50,000, you may apply for $25,000.  In contrast, if you have an eligible total project cost of $85,000, the total amount you could apply for would be $25,000 (The total project amount in this example does not equal or surpass $100,000, and therefore cannot be matched by a $</w:t>
      </w:r>
      <w:r w:rsidR="00472BC3">
        <w:rPr>
          <w:rFonts w:ascii="Arial" w:hAnsi="Arial" w:cs="Arial"/>
        </w:rPr>
        <w:t xml:space="preserve">50,000 grant.) </w:t>
      </w:r>
    </w:p>
    <w:p w:rsidR="00222760" w:rsidRDefault="00222760" w:rsidP="00222760">
      <w:pPr>
        <w:rPr>
          <w:rFonts w:ascii="Arial" w:hAnsi="Arial" w:cs="Arial"/>
        </w:rPr>
      </w:pPr>
      <w:r>
        <w:rPr>
          <w:rFonts w:ascii="Arial" w:hAnsi="Arial" w:cs="Arial"/>
        </w:rPr>
        <w:t>Grant</w:t>
      </w:r>
      <w:r w:rsidRPr="006F3220">
        <w:rPr>
          <w:rFonts w:ascii="Arial" w:hAnsi="Arial" w:cs="Arial"/>
        </w:rPr>
        <w:t xml:space="preserve">s </w:t>
      </w:r>
      <w:r>
        <w:rPr>
          <w:rFonts w:ascii="Arial" w:hAnsi="Arial" w:cs="Arial"/>
        </w:rPr>
        <w:t>may</w:t>
      </w:r>
      <w:r w:rsidRPr="006F3220">
        <w:rPr>
          <w:rFonts w:ascii="Arial" w:hAnsi="Arial" w:cs="Arial"/>
        </w:rPr>
        <w:t xml:space="preserve"> be made in conjunction with private-sector lending sources, equity from owners or investors, or other private sources. The state expects all applicants to bear the financial risk of the proposed project. An investment of approximately 10 percent of true equity wil</w:t>
      </w:r>
      <w:r w:rsidR="00472BC3">
        <w:rPr>
          <w:rFonts w:ascii="Arial" w:hAnsi="Arial" w:cs="Arial"/>
        </w:rPr>
        <w:t>l be required in every project.</w:t>
      </w:r>
    </w:p>
    <w:p w:rsidR="00472BC3" w:rsidRPr="00472BC3" w:rsidRDefault="00472BC3" w:rsidP="00222760">
      <w:pPr>
        <w:rPr>
          <w:rFonts w:ascii="Arial" w:hAnsi="Arial" w:cs="Arial"/>
        </w:rPr>
      </w:pPr>
    </w:p>
    <w:p w:rsidR="00222760" w:rsidRDefault="00222760" w:rsidP="00222760">
      <w:pPr>
        <w:rPr>
          <w:rFonts w:ascii="Arial" w:hAnsi="Arial" w:cs="Arial"/>
          <w:b/>
        </w:rPr>
      </w:pPr>
      <w:r>
        <w:rPr>
          <w:rFonts w:ascii="Arial" w:hAnsi="Arial" w:cs="Arial"/>
          <w:b/>
        </w:rPr>
        <w:lastRenderedPageBreak/>
        <w:t>ELIGIBILITY</w:t>
      </w:r>
    </w:p>
    <w:p w:rsidR="00222760" w:rsidRDefault="00222760" w:rsidP="00222760">
      <w:pPr>
        <w:spacing w:after="60"/>
        <w:rPr>
          <w:rFonts w:ascii="Arial" w:hAnsi="Arial" w:cs="Arial"/>
        </w:rPr>
      </w:pPr>
      <w:r>
        <w:rPr>
          <w:rFonts w:ascii="Arial" w:hAnsi="Arial" w:cs="Arial"/>
        </w:rPr>
        <w:t>Eligibility for this grant</w:t>
      </w:r>
      <w:r w:rsidRPr="00627B47">
        <w:rPr>
          <w:rFonts w:ascii="Arial" w:hAnsi="Arial" w:cs="Arial"/>
        </w:rPr>
        <w:t xml:space="preserve"> is limited to businesses that operate in </w:t>
      </w:r>
      <w:smartTag w:uri="urn:schemas-microsoft-com:office:smarttags" w:element="State">
        <w:smartTag w:uri="urn:schemas-microsoft-com:office:smarttags" w:element="place">
          <w:r w:rsidRPr="00627B47">
            <w:rPr>
              <w:rFonts w:ascii="Arial" w:hAnsi="Arial" w:cs="Arial"/>
            </w:rPr>
            <w:t>Indiana</w:t>
          </w:r>
        </w:smartTag>
      </w:smartTag>
      <w:r w:rsidRPr="00627B47">
        <w:rPr>
          <w:rFonts w:ascii="Arial" w:hAnsi="Arial" w:cs="Arial"/>
        </w:rPr>
        <w:t xml:space="preserve"> or will operate in the state as a result of the project. All projects must occur in Indiana; be based on a technology that has been demonstrated beyond the research stage; be technically feasible for full-scale operation; and comply with all applicable environmental, safety and legal</w:t>
      </w:r>
      <w:r>
        <w:rPr>
          <w:rFonts w:ascii="Arial" w:hAnsi="Arial" w:cs="Arial"/>
        </w:rPr>
        <w:t xml:space="preserve"> </w:t>
      </w:r>
      <w:r w:rsidRPr="00627B47">
        <w:rPr>
          <w:rFonts w:ascii="Arial" w:hAnsi="Arial" w:cs="Arial"/>
        </w:rPr>
        <w:t xml:space="preserve">regulations. Commercially proven projects are preferred. </w:t>
      </w:r>
      <w:r>
        <w:rPr>
          <w:rFonts w:ascii="Arial" w:hAnsi="Arial" w:cs="Arial"/>
        </w:rPr>
        <w:t xml:space="preserve"> </w:t>
      </w:r>
      <w:r w:rsidRPr="00627B47">
        <w:rPr>
          <w:rFonts w:ascii="Arial" w:hAnsi="Arial" w:cs="Arial"/>
        </w:rPr>
        <w:t>Eligible proj</w:t>
      </w:r>
      <w:r>
        <w:rPr>
          <w:rFonts w:ascii="Arial" w:hAnsi="Arial" w:cs="Arial"/>
        </w:rPr>
        <w:t>ects include those resulting in t</w:t>
      </w:r>
      <w:r w:rsidRPr="00627B47">
        <w:rPr>
          <w:rFonts w:ascii="Arial" w:hAnsi="Arial" w:cs="Arial"/>
        </w:rPr>
        <w:t>he final process</w:t>
      </w:r>
      <w:r>
        <w:rPr>
          <w:rFonts w:ascii="Arial" w:hAnsi="Arial" w:cs="Arial"/>
        </w:rPr>
        <w:t xml:space="preserve">ing or conversion of secondary </w:t>
      </w:r>
      <w:r w:rsidRPr="00627B47">
        <w:rPr>
          <w:rFonts w:ascii="Arial" w:hAnsi="Arial" w:cs="Arial"/>
        </w:rPr>
        <w:t>recyclable materials</w:t>
      </w:r>
      <w:r>
        <w:rPr>
          <w:rStyle w:val="FootnoteReference"/>
          <w:rFonts w:ascii="Arial" w:hAnsi="Arial" w:cs="Arial"/>
        </w:rPr>
        <w:footnoteReference w:id="1"/>
      </w:r>
      <w:r w:rsidRPr="00627B47">
        <w:rPr>
          <w:rFonts w:ascii="Arial" w:hAnsi="Arial" w:cs="Arial"/>
        </w:rPr>
        <w:t xml:space="preserve"> into industrial feedstock; or</w:t>
      </w:r>
      <w:r>
        <w:rPr>
          <w:rFonts w:ascii="Arial" w:hAnsi="Arial" w:cs="Arial"/>
        </w:rPr>
        <w:t xml:space="preserve"> t</w:t>
      </w:r>
      <w:r w:rsidRPr="00627B47">
        <w:rPr>
          <w:rFonts w:ascii="Arial" w:hAnsi="Arial" w:cs="Arial"/>
        </w:rPr>
        <w:t xml:space="preserve">he manufacture of products from those feedstocks. </w:t>
      </w:r>
    </w:p>
    <w:p w:rsidR="00222760" w:rsidRPr="00427D73" w:rsidRDefault="00222760" w:rsidP="00222760">
      <w:pPr>
        <w:spacing w:after="60"/>
        <w:rPr>
          <w:rFonts w:ascii="Arial" w:hAnsi="Arial" w:cs="Arial"/>
          <w:i/>
        </w:rPr>
      </w:pPr>
      <w:r w:rsidRPr="00427D73">
        <w:rPr>
          <w:rFonts w:ascii="Arial" w:hAnsi="Arial" w:cs="Arial"/>
          <w:i/>
        </w:rPr>
        <w:t>Restrictions of the RMDP include:</w:t>
      </w:r>
    </w:p>
    <w:p w:rsidR="00222760" w:rsidRPr="00427D73" w:rsidRDefault="00222760" w:rsidP="00222760">
      <w:pPr>
        <w:numPr>
          <w:ilvl w:val="0"/>
          <w:numId w:val="6"/>
        </w:numPr>
        <w:spacing w:after="0" w:line="240" w:lineRule="auto"/>
        <w:rPr>
          <w:rFonts w:ascii="Arial" w:hAnsi="Arial" w:cs="Arial"/>
          <w:i/>
        </w:rPr>
      </w:pPr>
      <w:r w:rsidRPr="00427D73">
        <w:rPr>
          <w:rFonts w:ascii="Arial" w:hAnsi="Arial" w:cs="Arial"/>
          <w:i/>
        </w:rPr>
        <w:t>Businesses must not have a grant or loan opened currently through the RMDP.</w:t>
      </w:r>
    </w:p>
    <w:p w:rsidR="00222760" w:rsidRPr="00427D73" w:rsidRDefault="00222760" w:rsidP="00222760">
      <w:pPr>
        <w:numPr>
          <w:ilvl w:val="0"/>
          <w:numId w:val="6"/>
        </w:numPr>
        <w:spacing w:after="0" w:line="240" w:lineRule="auto"/>
        <w:rPr>
          <w:rFonts w:ascii="Arial" w:hAnsi="Arial" w:cs="Arial"/>
          <w:i/>
        </w:rPr>
      </w:pPr>
      <w:r w:rsidRPr="00427D73">
        <w:rPr>
          <w:rFonts w:ascii="Arial" w:hAnsi="Arial" w:cs="Arial"/>
          <w:i/>
        </w:rPr>
        <w:t>An applicant must wait two years from the last board-</w:t>
      </w:r>
      <w:r>
        <w:rPr>
          <w:rFonts w:ascii="Arial" w:hAnsi="Arial" w:cs="Arial"/>
          <w:i/>
        </w:rPr>
        <w:t>approved date of a project</w:t>
      </w:r>
      <w:r w:rsidRPr="00427D73">
        <w:rPr>
          <w:rFonts w:ascii="Arial" w:hAnsi="Arial" w:cs="Arial"/>
          <w:i/>
        </w:rPr>
        <w:t xml:space="preserve"> to request funding for another project.  </w:t>
      </w:r>
    </w:p>
    <w:p w:rsidR="00222760" w:rsidRPr="00427D73" w:rsidRDefault="00222760" w:rsidP="00222760">
      <w:pPr>
        <w:numPr>
          <w:ilvl w:val="0"/>
          <w:numId w:val="6"/>
        </w:numPr>
        <w:spacing w:after="0" w:line="240" w:lineRule="auto"/>
        <w:rPr>
          <w:rFonts w:ascii="Arial" w:hAnsi="Arial" w:cs="Arial"/>
          <w:i/>
        </w:rPr>
      </w:pPr>
      <w:r w:rsidRPr="00427D73">
        <w:rPr>
          <w:rFonts w:ascii="Arial" w:hAnsi="Arial" w:cs="Arial"/>
          <w:i/>
        </w:rPr>
        <w:t>The maximum total amount that may be requested from the RMDP is $500,000.</w:t>
      </w:r>
    </w:p>
    <w:p w:rsidR="00222760" w:rsidRDefault="00222760" w:rsidP="00222760">
      <w:pPr>
        <w:rPr>
          <w:rFonts w:ascii="Arial" w:hAnsi="Arial" w:cs="Arial"/>
        </w:rPr>
      </w:pPr>
      <w:r w:rsidRPr="00627B47">
        <w:rPr>
          <w:rFonts w:ascii="Arial" w:hAnsi="Arial" w:cs="Arial"/>
        </w:rPr>
        <w:t xml:space="preserve">  </w:t>
      </w:r>
    </w:p>
    <w:p w:rsidR="00222760" w:rsidRDefault="00222760" w:rsidP="00222760">
      <w:pPr>
        <w:rPr>
          <w:rFonts w:ascii="Arial" w:hAnsi="Arial" w:cs="Arial"/>
          <w:b/>
        </w:rPr>
      </w:pPr>
      <w:r w:rsidRPr="006A42FE">
        <w:rPr>
          <w:rFonts w:ascii="Arial" w:hAnsi="Arial" w:cs="Arial"/>
          <w:b/>
        </w:rPr>
        <w:t xml:space="preserve">PROJECT </w:t>
      </w:r>
      <w:r>
        <w:rPr>
          <w:rFonts w:ascii="Arial" w:hAnsi="Arial" w:cs="Arial"/>
          <w:b/>
        </w:rPr>
        <w:t>EXPENSES</w:t>
      </w:r>
    </w:p>
    <w:p w:rsidR="00222760" w:rsidRDefault="00222760" w:rsidP="00222760">
      <w:pPr>
        <w:spacing w:after="60"/>
        <w:rPr>
          <w:rFonts w:ascii="Arial" w:hAnsi="Arial" w:cs="Arial"/>
        </w:rPr>
      </w:pPr>
      <w:r>
        <w:rPr>
          <w:rFonts w:ascii="Arial" w:hAnsi="Arial" w:cs="Arial"/>
        </w:rPr>
        <w:t>The following is a summary of eligible versus ineligible project expenses.  Eligible project expenses include those expenses that can be designated toward grant and project match funds.</w:t>
      </w:r>
      <w:r>
        <w:rPr>
          <w:rStyle w:val="FootnoteReference"/>
          <w:rFonts w:ascii="Arial" w:hAnsi="Arial" w:cs="Arial"/>
        </w:rPr>
        <w:footnoteReference w:id="2"/>
      </w:r>
      <w:r>
        <w:rPr>
          <w:rFonts w:ascii="Arial" w:hAnsi="Arial" w:cs="Aria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2"/>
        <w:gridCol w:w="4678"/>
      </w:tblGrid>
      <w:tr w:rsidR="00222760" w:rsidRPr="00217726" w:rsidTr="001D6CBA">
        <w:trPr>
          <w:trHeight w:val="135"/>
        </w:trPr>
        <w:tc>
          <w:tcPr>
            <w:tcW w:w="5364" w:type="dxa"/>
            <w:shd w:val="clear" w:color="auto" w:fill="CCFFCC"/>
          </w:tcPr>
          <w:p w:rsidR="00222760" w:rsidRPr="00217726" w:rsidRDefault="00222760" w:rsidP="001D6CBA">
            <w:pPr>
              <w:spacing w:before="120" w:after="120"/>
              <w:jc w:val="center"/>
              <w:rPr>
                <w:rFonts w:ascii="Arial" w:hAnsi="Arial" w:cs="Arial"/>
                <w:b/>
              </w:rPr>
            </w:pPr>
            <w:r w:rsidRPr="00217726">
              <w:rPr>
                <w:rFonts w:ascii="Arial" w:hAnsi="Arial" w:cs="Arial"/>
                <w:b/>
              </w:rPr>
              <w:t>Eligible Project Expenses</w:t>
            </w:r>
          </w:p>
        </w:tc>
        <w:tc>
          <w:tcPr>
            <w:tcW w:w="5364" w:type="dxa"/>
            <w:shd w:val="clear" w:color="auto" w:fill="CCFFCC"/>
          </w:tcPr>
          <w:p w:rsidR="00222760" w:rsidRPr="00217726" w:rsidRDefault="00222760" w:rsidP="001D6CBA">
            <w:pPr>
              <w:spacing w:before="120" w:after="120"/>
              <w:jc w:val="center"/>
              <w:rPr>
                <w:rFonts w:ascii="Arial" w:hAnsi="Arial" w:cs="Arial"/>
                <w:b/>
              </w:rPr>
            </w:pPr>
            <w:r w:rsidRPr="00217726">
              <w:rPr>
                <w:rFonts w:ascii="Arial" w:hAnsi="Arial" w:cs="Arial"/>
                <w:b/>
              </w:rPr>
              <w:t>Ineligible Project Expenses</w:t>
            </w:r>
          </w:p>
        </w:tc>
      </w:tr>
      <w:tr w:rsidR="00222760" w:rsidRPr="00217726" w:rsidTr="001D6CBA">
        <w:trPr>
          <w:trHeight w:val="135"/>
        </w:trPr>
        <w:tc>
          <w:tcPr>
            <w:tcW w:w="5364" w:type="dxa"/>
          </w:tcPr>
          <w:p w:rsidR="00222760" w:rsidRPr="00DC610A" w:rsidRDefault="00222760" w:rsidP="00222760">
            <w:pPr>
              <w:numPr>
                <w:ilvl w:val="0"/>
                <w:numId w:val="3"/>
              </w:numPr>
              <w:tabs>
                <w:tab w:val="clear" w:pos="720"/>
                <w:tab w:val="num" w:pos="360"/>
              </w:tabs>
              <w:spacing w:before="60" w:after="0" w:line="240" w:lineRule="auto"/>
              <w:ind w:left="360"/>
              <w:rPr>
                <w:rFonts w:ascii="Arial" w:hAnsi="Arial" w:cs="Arial"/>
                <w:sz w:val="21"/>
                <w:szCs w:val="21"/>
              </w:rPr>
            </w:pPr>
            <w:r w:rsidRPr="00DC610A">
              <w:rPr>
                <w:rFonts w:ascii="Arial" w:hAnsi="Arial" w:cs="Arial"/>
                <w:sz w:val="21"/>
                <w:szCs w:val="21"/>
              </w:rPr>
              <w:t>Purchase of specialized manufacturing equipment and machinery or the conversion of existing equipment and machinery</w:t>
            </w:r>
            <w:r>
              <w:rPr>
                <w:rFonts w:ascii="Arial" w:hAnsi="Arial" w:cs="Arial"/>
                <w:sz w:val="21"/>
                <w:szCs w:val="21"/>
              </w:rPr>
              <w:t>.</w:t>
            </w:r>
            <w:r w:rsidRPr="00DC610A">
              <w:rPr>
                <w:rFonts w:ascii="Arial" w:hAnsi="Arial" w:cs="Arial"/>
                <w:sz w:val="21"/>
                <w:szCs w:val="21"/>
              </w:rPr>
              <w:t xml:space="preserve"> </w:t>
            </w:r>
          </w:p>
          <w:p w:rsidR="00222760" w:rsidRPr="00217726" w:rsidRDefault="00222760" w:rsidP="00222760">
            <w:pPr>
              <w:numPr>
                <w:ilvl w:val="0"/>
                <w:numId w:val="3"/>
              </w:numPr>
              <w:tabs>
                <w:tab w:val="clear" w:pos="720"/>
                <w:tab w:val="num" w:pos="360"/>
              </w:tabs>
              <w:spacing w:before="60" w:after="0" w:line="240" w:lineRule="auto"/>
              <w:ind w:left="360"/>
              <w:rPr>
                <w:rFonts w:ascii="Arial" w:hAnsi="Arial" w:cs="Arial"/>
              </w:rPr>
            </w:pPr>
            <w:r>
              <w:rPr>
                <w:rFonts w:ascii="Arial" w:hAnsi="Arial" w:cs="Arial"/>
                <w:sz w:val="21"/>
                <w:szCs w:val="21"/>
              </w:rPr>
              <w:t>Related e</w:t>
            </w:r>
            <w:r w:rsidRPr="00217726">
              <w:rPr>
                <w:rFonts w:ascii="Arial" w:hAnsi="Arial" w:cs="Arial"/>
                <w:sz w:val="21"/>
                <w:szCs w:val="21"/>
              </w:rPr>
              <w:t>quipment costs (including shipping and installation costs</w:t>
            </w:r>
            <w:r>
              <w:rPr>
                <w:rFonts w:ascii="Arial" w:hAnsi="Arial" w:cs="Arial"/>
                <w:sz w:val="21"/>
                <w:szCs w:val="21"/>
              </w:rPr>
              <w:t xml:space="preserve"> up to 10 percent</w:t>
            </w:r>
            <w:r w:rsidRPr="00217726">
              <w:rPr>
                <w:rFonts w:ascii="Arial" w:hAnsi="Arial" w:cs="Arial"/>
                <w:sz w:val="21"/>
                <w:szCs w:val="21"/>
              </w:rPr>
              <w:t xml:space="preserve"> of the total </w:t>
            </w:r>
            <w:r>
              <w:rPr>
                <w:rFonts w:ascii="Arial" w:hAnsi="Arial" w:cs="Arial"/>
                <w:sz w:val="21"/>
                <w:szCs w:val="21"/>
              </w:rPr>
              <w:t>grant</w:t>
            </w:r>
            <w:r w:rsidRPr="00217726">
              <w:rPr>
                <w:rFonts w:ascii="Arial" w:hAnsi="Arial" w:cs="Arial"/>
                <w:sz w:val="21"/>
                <w:szCs w:val="21"/>
              </w:rPr>
              <w:t xml:space="preserve"> amount)</w:t>
            </w:r>
            <w:r>
              <w:rPr>
                <w:rFonts w:ascii="Arial" w:hAnsi="Arial" w:cs="Arial"/>
                <w:sz w:val="21"/>
                <w:szCs w:val="21"/>
              </w:rPr>
              <w:t>.</w:t>
            </w:r>
          </w:p>
          <w:p w:rsidR="00222760" w:rsidRPr="00217726" w:rsidRDefault="00222760" w:rsidP="00222760">
            <w:pPr>
              <w:numPr>
                <w:ilvl w:val="0"/>
                <w:numId w:val="3"/>
              </w:numPr>
              <w:tabs>
                <w:tab w:val="clear" w:pos="720"/>
                <w:tab w:val="num" w:pos="360"/>
              </w:tabs>
              <w:spacing w:after="0" w:line="240" w:lineRule="auto"/>
              <w:ind w:left="360"/>
              <w:rPr>
                <w:rFonts w:ascii="Arial" w:hAnsi="Arial" w:cs="Arial"/>
                <w:sz w:val="21"/>
                <w:szCs w:val="21"/>
              </w:rPr>
            </w:pPr>
            <w:r w:rsidRPr="00217726">
              <w:rPr>
                <w:rFonts w:ascii="Arial" w:hAnsi="Arial" w:cs="Arial"/>
                <w:sz w:val="21"/>
                <w:szCs w:val="21"/>
              </w:rPr>
              <w:t>Site improvements such as refurbishing the infrastructure of a building for assembly lines, process flow, equipment or stock accessibility</w:t>
            </w:r>
            <w:r>
              <w:rPr>
                <w:rFonts w:ascii="Arial" w:hAnsi="Arial" w:cs="Arial"/>
                <w:sz w:val="21"/>
                <w:szCs w:val="21"/>
              </w:rPr>
              <w:t>, up to 10 percent</w:t>
            </w:r>
            <w:r w:rsidRPr="00217726">
              <w:rPr>
                <w:rFonts w:ascii="Arial" w:hAnsi="Arial" w:cs="Arial"/>
                <w:sz w:val="21"/>
                <w:szCs w:val="21"/>
              </w:rPr>
              <w:t xml:space="preserve"> of the total </w:t>
            </w:r>
            <w:r>
              <w:rPr>
                <w:rFonts w:ascii="Arial" w:hAnsi="Arial" w:cs="Arial"/>
                <w:sz w:val="21"/>
                <w:szCs w:val="21"/>
              </w:rPr>
              <w:t>grant</w:t>
            </w:r>
            <w:r w:rsidRPr="00217726">
              <w:rPr>
                <w:rFonts w:ascii="Arial" w:hAnsi="Arial" w:cs="Arial"/>
                <w:sz w:val="21"/>
                <w:szCs w:val="21"/>
              </w:rPr>
              <w:t xml:space="preserve"> amount</w:t>
            </w:r>
            <w:r>
              <w:rPr>
                <w:rFonts w:ascii="Arial" w:hAnsi="Arial" w:cs="Arial"/>
                <w:sz w:val="21"/>
                <w:szCs w:val="21"/>
              </w:rPr>
              <w:t>.</w:t>
            </w:r>
          </w:p>
        </w:tc>
        <w:tc>
          <w:tcPr>
            <w:tcW w:w="5364" w:type="dxa"/>
          </w:tcPr>
          <w:p w:rsidR="00222760" w:rsidRPr="00217726" w:rsidRDefault="00222760" w:rsidP="00222760">
            <w:pPr>
              <w:numPr>
                <w:ilvl w:val="0"/>
                <w:numId w:val="3"/>
              </w:numPr>
              <w:tabs>
                <w:tab w:val="clear" w:pos="720"/>
                <w:tab w:val="num" w:pos="396"/>
              </w:tabs>
              <w:spacing w:before="60" w:after="0" w:line="240" w:lineRule="auto"/>
              <w:ind w:left="403"/>
              <w:rPr>
                <w:rFonts w:ascii="Arial" w:hAnsi="Arial" w:cs="Arial"/>
                <w:sz w:val="21"/>
                <w:szCs w:val="21"/>
              </w:rPr>
            </w:pPr>
            <w:r w:rsidRPr="00217726">
              <w:rPr>
                <w:rFonts w:ascii="Arial" w:hAnsi="Arial" w:cs="Arial"/>
                <w:sz w:val="20"/>
                <w:szCs w:val="20"/>
              </w:rPr>
              <w:t>S</w:t>
            </w:r>
            <w:r w:rsidRPr="00217726">
              <w:rPr>
                <w:rFonts w:ascii="Arial" w:hAnsi="Arial" w:cs="Arial"/>
                <w:sz w:val="21"/>
                <w:szCs w:val="21"/>
              </w:rPr>
              <w:t>econdary material collection costs</w:t>
            </w:r>
            <w:r>
              <w:rPr>
                <w:rFonts w:ascii="Arial" w:hAnsi="Arial" w:cs="Arial"/>
                <w:sz w:val="21"/>
                <w:szCs w:val="21"/>
              </w:rPr>
              <w:t>.</w:t>
            </w:r>
          </w:p>
          <w:p w:rsidR="00222760" w:rsidRPr="00217726" w:rsidRDefault="00222760" w:rsidP="00222760">
            <w:pPr>
              <w:numPr>
                <w:ilvl w:val="0"/>
                <w:numId w:val="3"/>
              </w:numPr>
              <w:tabs>
                <w:tab w:val="clear" w:pos="720"/>
                <w:tab w:val="num" w:pos="396"/>
              </w:tabs>
              <w:spacing w:after="0" w:line="240" w:lineRule="auto"/>
              <w:ind w:left="403"/>
              <w:rPr>
                <w:rFonts w:ascii="Arial" w:hAnsi="Arial" w:cs="Arial"/>
                <w:sz w:val="21"/>
                <w:szCs w:val="21"/>
              </w:rPr>
            </w:pPr>
            <w:smartTag w:uri="urn:schemas-microsoft-com:office:smarttags" w:element="place">
              <w:smartTag w:uri="urn:schemas-microsoft-com:office:smarttags" w:element="PlaceName">
                <w:r w:rsidRPr="00217726">
                  <w:rPr>
                    <w:rFonts w:ascii="Arial" w:hAnsi="Arial" w:cs="Arial"/>
                    <w:sz w:val="21"/>
                    <w:szCs w:val="21"/>
                  </w:rPr>
                  <w:t>General</w:t>
                </w:r>
              </w:smartTag>
              <w:r w:rsidRPr="00217726">
                <w:rPr>
                  <w:rFonts w:ascii="Arial" w:hAnsi="Arial" w:cs="Arial"/>
                  <w:sz w:val="21"/>
                  <w:szCs w:val="21"/>
                </w:rPr>
                <w:t xml:space="preserve"> </w:t>
              </w:r>
              <w:smartTag w:uri="urn:schemas-microsoft-com:office:smarttags" w:element="PlaceType">
                <w:r w:rsidRPr="00217726">
                  <w:rPr>
                    <w:rFonts w:ascii="Arial" w:hAnsi="Arial" w:cs="Arial"/>
                    <w:sz w:val="21"/>
                    <w:szCs w:val="21"/>
                  </w:rPr>
                  <w:t>land</w:t>
                </w:r>
              </w:smartTag>
            </w:smartTag>
            <w:r w:rsidRPr="00217726">
              <w:rPr>
                <w:rFonts w:ascii="Arial" w:hAnsi="Arial" w:cs="Arial"/>
                <w:sz w:val="21"/>
                <w:szCs w:val="21"/>
              </w:rPr>
              <w:t xml:space="preserve"> and site improvements (related to property resale value)</w:t>
            </w:r>
            <w:r>
              <w:rPr>
                <w:rFonts w:ascii="Arial" w:hAnsi="Arial" w:cs="Arial"/>
                <w:sz w:val="21"/>
                <w:szCs w:val="21"/>
              </w:rPr>
              <w:t>.</w:t>
            </w:r>
          </w:p>
          <w:p w:rsidR="00222760" w:rsidRPr="00217726" w:rsidRDefault="00222760" w:rsidP="00222760">
            <w:pPr>
              <w:numPr>
                <w:ilvl w:val="0"/>
                <w:numId w:val="3"/>
              </w:numPr>
              <w:tabs>
                <w:tab w:val="clear" w:pos="720"/>
                <w:tab w:val="num" w:pos="396"/>
              </w:tabs>
              <w:spacing w:after="0" w:line="240" w:lineRule="auto"/>
              <w:ind w:left="403"/>
              <w:rPr>
                <w:rFonts w:ascii="Arial" w:hAnsi="Arial" w:cs="Arial"/>
                <w:sz w:val="21"/>
                <w:szCs w:val="21"/>
              </w:rPr>
            </w:pPr>
            <w:r w:rsidRPr="00217726">
              <w:rPr>
                <w:rFonts w:ascii="Arial" w:hAnsi="Arial" w:cs="Arial"/>
                <w:sz w:val="21"/>
                <w:szCs w:val="21"/>
              </w:rPr>
              <w:t xml:space="preserve">Purchase of land or buildings </w:t>
            </w:r>
            <w:r>
              <w:rPr>
                <w:rFonts w:ascii="Arial" w:hAnsi="Arial" w:cs="Arial"/>
                <w:sz w:val="21"/>
                <w:szCs w:val="21"/>
              </w:rPr>
              <w:t>or vehicles.</w:t>
            </w:r>
          </w:p>
          <w:p w:rsidR="00222760" w:rsidRPr="00217726" w:rsidRDefault="00222760" w:rsidP="00222760">
            <w:pPr>
              <w:numPr>
                <w:ilvl w:val="0"/>
                <w:numId w:val="3"/>
              </w:numPr>
              <w:tabs>
                <w:tab w:val="clear" w:pos="720"/>
                <w:tab w:val="num" w:pos="396"/>
              </w:tabs>
              <w:spacing w:after="0" w:line="240" w:lineRule="auto"/>
              <w:ind w:left="403"/>
              <w:rPr>
                <w:rFonts w:ascii="Arial" w:hAnsi="Arial" w:cs="Arial"/>
                <w:sz w:val="21"/>
                <w:szCs w:val="21"/>
              </w:rPr>
            </w:pPr>
            <w:r w:rsidRPr="00217726">
              <w:rPr>
                <w:rFonts w:ascii="Arial" w:hAnsi="Arial" w:cs="Arial"/>
                <w:sz w:val="21"/>
                <w:szCs w:val="21"/>
              </w:rPr>
              <w:t>Required licenses or permits</w:t>
            </w:r>
            <w:r>
              <w:rPr>
                <w:rFonts w:ascii="Arial" w:hAnsi="Arial" w:cs="Arial"/>
                <w:sz w:val="21"/>
                <w:szCs w:val="21"/>
              </w:rPr>
              <w:t>.</w:t>
            </w:r>
          </w:p>
          <w:p w:rsidR="00222760" w:rsidRPr="00217726" w:rsidRDefault="00222760" w:rsidP="00222760">
            <w:pPr>
              <w:numPr>
                <w:ilvl w:val="0"/>
                <w:numId w:val="3"/>
              </w:numPr>
              <w:tabs>
                <w:tab w:val="clear" w:pos="720"/>
                <w:tab w:val="num" w:pos="396"/>
              </w:tabs>
              <w:spacing w:after="0" w:line="240" w:lineRule="auto"/>
              <w:ind w:left="403"/>
              <w:rPr>
                <w:rFonts w:ascii="Arial" w:hAnsi="Arial" w:cs="Arial"/>
                <w:sz w:val="21"/>
                <w:szCs w:val="21"/>
              </w:rPr>
            </w:pPr>
            <w:r w:rsidRPr="00217726">
              <w:rPr>
                <w:rFonts w:ascii="Arial" w:hAnsi="Arial" w:cs="Arial"/>
                <w:sz w:val="21"/>
                <w:szCs w:val="21"/>
              </w:rPr>
              <w:t>Legal costs</w:t>
            </w:r>
            <w:r>
              <w:rPr>
                <w:rFonts w:ascii="Arial" w:hAnsi="Arial" w:cs="Arial"/>
                <w:sz w:val="21"/>
                <w:szCs w:val="21"/>
              </w:rPr>
              <w:t>.</w:t>
            </w:r>
          </w:p>
          <w:p w:rsidR="00222760" w:rsidRPr="00217726" w:rsidRDefault="00222760" w:rsidP="00222760">
            <w:pPr>
              <w:numPr>
                <w:ilvl w:val="0"/>
                <w:numId w:val="3"/>
              </w:numPr>
              <w:tabs>
                <w:tab w:val="clear" w:pos="720"/>
                <w:tab w:val="num" w:pos="396"/>
              </w:tabs>
              <w:spacing w:after="0" w:line="240" w:lineRule="auto"/>
              <w:ind w:left="403"/>
              <w:rPr>
                <w:rFonts w:ascii="Arial" w:hAnsi="Arial" w:cs="Arial"/>
                <w:sz w:val="21"/>
                <w:szCs w:val="21"/>
              </w:rPr>
            </w:pPr>
            <w:r w:rsidRPr="00217726">
              <w:rPr>
                <w:rFonts w:ascii="Arial" w:hAnsi="Arial" w:cs="Arial"/>
                <w:sz w:val="21"/>
                <w:szCs w:val="21"/>
              </w:rPr>
              <w:t>Indirect or overhead expenses including office equipment, personal services or travel costs</w:t>
            </w:r>
            <w:r>
              <w:rPr>
                <w:rFonts w:ascii="Arial" w:hAnsi="Arial" w:cs="Arial"/>
                <w:sz w:val="21"/>
                <w:szCs w:val="21"/>
              </w:rPr>
              <w:t>.</w:t>
            </w:r>
            <w:r w:rsidRPr="00217726">
              <w:rPr>
                <w:rFonts w:ascii="Arial" w:hAnsi="Arial" w:cs="Arial"/>
                <w:sz w:val="21"/>
                <w:szCs w:val="21"/>
              </w:rPr>
              <w:t xml:space="preserve"> </w:t>
            </w:r>
          </w:p>
          <w:p w:rsidR="00222760" w:rsidRPr="00217726" w:rsidRDefault="00222760" w:rsidP="00222760">
            <w:pPr>
              <w:numPr>
                <w:ilvl w:val="0"/>
                <w:numId w:val="3"/>
              </w:numPr>
              <w:tabs>
                <w:tab w:val="clear" w:pos="720"/>
                <w:tab w:val="num" w:pos="396"/>
              </w:tabs>
              <w:spacing w:after="60" w:line="240" w:lineRule="auto"/>
              <w:ind w:left="403"/>
              <w:rPr>
                <w:rFonts w:ascii="Arial" w:hAnsi="Arial" w:cs="Arial"/>
                <w:sz w:val="21"/>
                <w:szCs w:val="21"/>
              </w:rPr>
            </w:pPr>
            <w:r>
              <w:rPr>
                <w:rFonts w:ascii="Arial" w:hAnsi="Arial" w:cs="Arial"/>
                <w:sz w:val="21"/>
                <w:szCs w:val="21"/>
              </w:rPr>
              <w:t>Any grant</w:t>
            </w:r>
            <w:r w:rsidRPr="00217726">
              <w:rPr>
                <w:rFonts w:ascii="Arial" w:hAnsi="Arial" w:cs="Arial"/>
                <w:sz w:val="21"/>
                <w:szCs w:val="21"/>
              </w:rPr>
              <w:t xml:space="preserve">-related expenditure made prior to the effective date of the </w:t>
            </w:r>
            <w:r>
              <w:rPr>
                <w:rFonts w:ascii="Arial" w:hAnsi="Arial" w:cs="Arial"/>
                <w:sz w:val="21"/>
                <w:szCs w:val="21"/>
              </w:rPr>
              <w:t>grant</w:t>
            </w:r>
            <w:r w:rsidRPr="00217726">
              <w:rPr>
                <w:rFonts w:ascii="Arial" w:hAnsi="Arial" w:cs="Arial"/>
                <w:sz w:val="21"/>
                <w:szCs w:val="21"/>
              </w:rPr>
              <w:t xml:space="preserve"> agreement</w:t>
            </w:r>
            <w:r>
              <w:rPr>
                <w:rFonts w:ascii="Arial" w:hAnsi="Arial" w:cs="Arial"/>
                <w:sz w:val="21"/>
                <w:szCs w:val="21"/>
              </w:rPr>
              <w:t>.</w:t>
            </w:r>
          </w:p>
        </w:tc>
      </w:tr>
    </w:tbl>
    <w:p w:rsidR="00222760" w:rsidRDefault="00222760" w:rsidP="00222760">
      <w:pPr>
        <w:rPr>
          <w:rFonts w:ascii="Arial" w:hAnsi="Arial" w:cs="Arial"/>
          <w:b/>
        </w:rPr>
      </w:pPr>
    </w:p>
    <w:p w:rsidR="00222760" w:rsidRPr="006A42FE" w:rsidRDefault="00222760" w:rsidP="00222760">
      <w:pPr>
        <w:rPr>
          <w:rFonts w:ascii="Arial" w:hAnsi="Arial" w:cs="Arial"/>
          <w:b/>
        </w:rPr>
      </w:pPr>
      <w:r>
        <w:rPr>
          <w:rFonts w:ascii="Arial" w:hAnsi="Arial" w:cs="Arial"/>
          <w:b/>
        </w:rPr>
        <w:t>GENERAL REQUIREMENTS</w:t>
      </w:r>
    </w:p>
    <w:p w:rsidR="00222760" w:rsidRPr="00472BC3" w:rsidRDefault="00222760" w:rsidP="00222760">
      <w:pPr>
        <w:widowControl w:val="0"/>
        <w:rPr>
          <w:rFonts w:ascii="Arial" w:hAnsi="Arial" w:cs="Arial"/>
        </w:rPr>
      </w:pPr>
      <w:r w:rsidRPr="006A42FE">
        <w:rPr>
          <w:rFonts w:ascii="Arial" w:hAnsi="Arial" w:cs="Arial"/>
        </w:rPr>
        <w:t>The following a</w:t>
      </w:r>
      <w:r>
        <w:rPr>
          <w:rFonts w:ascii="Arial" w:hAnsi="Arial" w:cs="Arial"/>
        </w:rPr>
        <w:t>re general eligibility requirements for every applicant</w:t>
      </w:r>
      <w:r w:rsidRPr="006A42FE">
        <w:rPr>
          <w:rFonts w:ascii="Arial" w:hAnsi="Arial" w:cs="Arial"/>
        </w:rPr>
        <w:t>:</w:t>
      </w:r>
    </w:p>
    <w:p w:rsidR="00222760" w:rsidRPr="00D515AB" w:rsidRDefault="00222760" w:rsidP="00222760">
      <w:pPr>
        <w:widowControl w:val="0"/>
        <w:numPr>
          <w:ilvl w:val="0"/>
          <w:numId w:val="7"/>
        </w:numPr>
        <w:spacing w:after="60" w:line="240" w:lineRule="auto"/>
        <w:rPr>
          <w:rFonts w:ascii="Arial" w:hAnsi="Arial" w:cs="Arial"/>
        </w:rPr>
      </w:pPr>
      <w:r w:rsidRPr="006A42FE">
        <w:rPr>
          <w:rFonts w:ascii="Arial" w:hAnsi="Arial" w:cs="Arial"/>
        </w:rPr>
        <w:t xml:space="preserve">All applicants must be a registered business within the state of Indiana to receive funding.  </w:t>
      </w:r>
      <w:r w:rsidRPr="006A42FE">
        <w:rPr>
          <w:rFonts w:ascii="Arial" w:hAnsi="Arial" w:cs="Arial"/>
        </w:rPr>
        <w:lastRenderedPageBreak/>
        <w:t xml:space="preserve">To find out more about setting up a business in this state, contact the Secretary of State’s Office at 317-232-6531 or visit their website at </w:t>
      </w:r>
      <w:hyperlink r:id="rId20" w:history="1">
        <w:r w:rsidRPr="006A42FE">
          <w:rPr>
            <w:rStyle w:val="Hyperlink"/>
            <w:rFonts w:ascii="Arial" w:hAnsi="Arial" w:cs="Arial"/>
          </w:rPr>
          <w:t>http://www.in.gov/sos/</w:t>
        </w:r>
      </w:hyperlink>
      <w:r w:rsidRPr="006A42FE">
        <w:rPr>
          <w:rFonts w:ascii="Arial" w:hAnsi="Arial" w:cs="Arial"/>
          <w:color w:val="000000"/>
        </w:rPr>
        <w:t>.</w:t>
      </w:r>
      <w:r>
        <w:rPr>
          <w:rFonts w:ascii="Arial" w:hAnsi="Arial" w:cs="Arial"/>
          <w:color w:val="000000"/>
        </w:rPr>
        <w:t xml:space="preserve">  Not for profits businesses are not eligible for funding.</w:t>
      </w:r>
    </w:p>
    <w:p w:rsidR="00222760" w:rsidRPr="00B039BF" w:rsidRDefault="00222760" w:rsidP="00222760">
      <w:pPr>
        <w:widowControl w:val="0"/>
        <w:numPr>
          <w:ilvl w:val="0"/>
          <w:numId w:val="7"/>
        </w:numPr>
        <w:spacing w:after="60" w:line="240" w:lineRule="auto"/>
        <w:rPr>
          <w:rFonts w:ascii="Arial" w:hAnsi="Arial" w:cs="Arial"/>
          <w:color w:val="000000"/>
        </w:rPr>
      </w:pPr>
      <w:r w:rsidRPr="006A42FE">
        <w:rPr>
          <w:rFonts w:ascii="Arial" w:hAnsi="Arial" w:cs="Arial"/>
        </w:rPr>
        <w:t xml:space="preserve">All applicants must be in compliance with state and federal rules and regulations. To find out what permits may be necessary for your business, visit the IDEM Permit Wizard at </w:t>
      </w:r>
      <w:hyperlink r:id="rId21" w:history="1">
        <w:r w:rsidRPr="00123894">
          <w:rPr>
            <w:rStyle w:val="Hyperlink"/>
            <w:rFonts w:ascii="Arial" w:hAnsi="Arial" w:cs="Arial"/>
          </w:rPr>
          <w:t>http://www.in.gov/ai/appfiles/permitwizard/</w:t>
        </w:r>
      </w:hyperlink>
      <w:r w:rsidRPr="00B039BF">
        <w:rPr>
          <w:rFonts w:ascii="Arial" w:hAnsi="Arial" w:cs="Arial"/>
          <w:color w:val="000000"/>
        </w:rPr>
        <w:t>.</w:t>
      </w:r>
    </w:p>
    <w:p w:rsidR="00222760" w:rsidRPr="0044593A" w:rsidRDefault="00222760" w:rsidP="00222760">
      <w:pPr>
        <w:pStyle w:val="Norm"/>
        <w:numPr>
          <w:ilvl w:val="0"/>
          <w:numId w:val="7"/>
        </w:numPr>
        <w:rPr>
          <w:rFonts w:cs="Arial"/>
          <w:sz w:val="22"/>
          <w:szCs w:val="22"/>
        </w:rPr>
      </w:pPr>
      <w:r w:rsidRPr="0044593A">
        <w:rPr>
          <w:rFonts w:cs="Arial"/>
          <w:sz w:val="22"/>
          <w:szCs w:val="22"/>
        </w:rPr>
        <w:t>Entities must maintain goals that are consistent with the state’s interest and vision of proper solid waste management, including diverting priority materials from landfills or final disposal which could be re-used or reprocessed.  Priority materials include but are not limited to: plastics, mixed glass, construction and demolition debris, foundry sand, wood, metals, and electronics.  Other projects, such as composting food waste</w:t>
      </w:r>
      <w:r>
        <w:rPr>
          <w:rFonts w:cs="Arial"/>
          <w:sz w:val="22"/>
          <w:szCs w:val="22"/>
        </w:rPr>
        <w:t>,</w:t>
      </w:r>
      <w:r w:rsidRPr="0044593A">
        <w:rPr>
          <w:rFonts w:cs="Arial"/>
          <w:sz w:val="22"/>
          <w:szCs w:val="22"/>
        </w:rPr>
        <w:t xml:space="preserve"> are considered on a case by case basis.</w:t>
      </w:r>
    </w:p>
    <w:p w:rsidR="00222760" w:rsidRPr="001F4CE5" w:rsidRDefault="00222760" w:rsidP="00222760">
      <w:pPr>
        <w:rPr>
          <w:rFonts w:ascii="Arial" w:hAnsi="Arial" w:cs="Arial"/>
          <w:sz w:val="14"/>
          <w:szCs w:val="14"/>
        </w:rPr>
      </w:pPr>
    </w:p>
    <w:p w:rsidR="00222760" w:rsidRPr="006A42FE" w:rsidRDefault="00222760" w:rsidP="00222760">
      <w:pPr>
        <w:pBdr>
          <w:top w:val="single" w:sz="8" w:space="3" w:color="auto"/>
          <w:bottom w:val="single" w:sz="8" w:space="3" w:color="auto"/>
        </w:pBdr>
        <w:jc w:val="center"/>
        <w:rPr>
          <w:rFonts w:ascii="Arial" w:hAnsi="Arial" w:cs="Arial"/>
          <w:b/>
          <w:color w:val="339966"/>
        </w:rPr>
      </w:pPr>
      <w:r w:rsidRPr="006A42FE">
        <w:rPr>
          <w:rFonts w:ascii="Arial" w:hAnsi="Arial" w:cs="Arial"/>
          <w:b/>
          <w:color w:val="339966"/>
        </w:rPr>
        <w:t>FUNDING AND EVALUATION PROCESS</w:t>
      </w:r>
    </w:p>
    <w:p w:rsidR="00222760" w:rsidRDefault="00222760" w:rsidP="00222760">
      <w:pPr>
        <w:spacing w:before="100"/>
        <w:rPr>
          <w:rFonts w:ascii="Arial" w:hAnsi="Arial" w:cs="Arial"/>
          <w:b/>
        </w:rPr>
      </w:pPr>
      <w:r w:rsidRPr="006A42FE">
        <w:rPr>
          <w:rFonts w:ascii="Arial" w:hAnsi="Arial" w:cs="Arial"/>
          <w:b/>
        </w:rPr>
        <w:t>FUNDING PROCESS</w:t>
      </w:r>
    </w:p>
    <w:p w:rsidR="00222760" w:rsidRPr="00472BC3" w:rsidRDefault="00222760" w:rsidP="00222760">
      <w:pPr>
        <w:rPr>
          <w:rFonts w:ascii="Arial" w:hAnsi="Arial" w:cs="Arial"/>
          <w:u w:val="single"/>
        </w:rPr>
      </w:pPr>
      <w:r w:rsidRPr="006A42FE">
        <w:rPr>
          <w:rFonts w:ascii="Arial" w:hAnsi="Arial" w:cs="Arial"/>
        </w:rPr>
        <w:t xml:space="preserve">The </w:t>
      </w:r>
      <w:r>
        <w:rPr>
          <w:rFonts w:ascii="Arial" w:hAnsi="Arial" w:cs="Arial"/>
        </w:rPr>
        <w:t xml:space="preserve">Recycling Market Development Grant </w:t>
      </w:r>
      <w:r w:rsidRPr="006A42FE">
        <w:rPr>
          <w:rFonts w:ascii="Arial" w:hAnsi="Arial" w:cs="Arial"/>
        </w:rPr>
        <w:t>is part of the Recycling Market Development Program (RMD</w:t>
      </w:r>
      <w:r>
        <w:rPr>
          <w:rFonts w:ascii="Arial" w:hAnsi="Arial" w:cs="Arial"/>
        </w:rPr>
        <w:t>P</w:t>
      </w:r>
      <w:r w:rsidRPr="006A42FE">
        <w:rPr>
          <w:rFonts w:ascii="Arial" w:hAnsi="Arial" w:cs="Arial"/>
        </w:rPr>
        <w:t>)</w:t>
      </w:r>
      <w:r>
        <w:rPr>
          <w:rFonts w:ascii="Arial" w:hAnsi="Arial" w:cs="Arial"/>
        </w:rPr>
        <w:t>. The</w:t>
      </w:r>
      <w:r w:rsidRPr="006A42FE">
        <w:rPr>
          <w:rFonts w:ascii="Arial" w:hAnsi="Arial" w:cs="Arial"/>
        </w:rPr>
        <w:t xml:space="preserve"> program financially assists businesses in the creation and continuous development of recycling markets in </w:t>
      </w:r>
      <w:smartTag w:uri="urn:schemas-microsoft-com:office:smarttags" w:element="State">
        <w:smartTag w:uri="urn:schemas-microsoft-com:office:smarttags" w:element="place">
          <w:r w:rsidRPr="006A42FE">
            <w:rPr>
              <w:rFonts w:ascii="Arial" w:hAnsi="Arial" w:cs="Arial"/>
            </w:rPr>
            <w:t>Indiana</w:t>
          </w:r>
        </w:smartTag>
      </w:smartTag>
      <w:r w:rsidRPr="006A42FE">
        <w:rPr>
          <w:rFonts w:ascii="Arial" w:hAnsi="Arial" w:cs="Arial"/>
        </w:rPr>
        <w:t xml:space="preserve">. </w:t>
      </w:r>
      <w:r>
        <w:rPr>
          <w:rFonts w:ascii="Arial" w:hAnsi="Arial" w:cs="Arial"/>
        </w:rPr>
        <w:t>T</w:t>
      </w:r>
      <w:r w:rsidRPr="006A42FE">
        <w:rPr>
          <w:rFonts w:ascii="Arial" w:hAnsi="Arial" w:cs="Arial"/>
        </w:rPr>
        <w:t xml:space="preserve">he Office of </w:t>
      </w:r>
      <w:r>
        <w:rPr>
          <w:rFonts w:ascii="Arial" w:hAnsi="Arial" w:cs="Arial"/>
        </w:rPr>
        <w:t>Compliance Support (OCS)</w:t>
      </w:r>
      <w:r w:rsidRPr="006A42FE">
        <w:rPr>
          <w:rFonts w:ascii="Arial" w:hAnsi="Arial" w:cs="Arial"/>
        </w:rPr>
        <w:t xml:space="preserve"> of </w:t>
      </w:r>
      <w:r>
        <w:rPr>
          <w:rFonts w:ascii="Arial" w:hAnsi="Arial" w:cs="Arial"/>
        </w:rPr>
        <w:t>IDEM</w:t>
      </w:r>
      <w:r w:rsidRPr="006A42FE">
        <w:rPr>
          <w:rFonts w:ascii="Arial" w:hAnsi="Arial" w:cs="Arial"/>
        </w:rPr>
        <w:t xml:space="preserve"> oversee</w:t>
      </w:r>
      <w:r>
        <w:rPr>
          <w:rFonts w:ascii="Arial" w:hAnsi="Arial" w:cs="Arial"/>
        </w:rPr>
        <w:t>s</w:t>
      </w:r>
      <w:r w:rsidRPr="006A42FE">
        <w:rPr>
          <w:rFonts w:ascii="Arial" w:hAnsi="Arial" w:cs="Arial"/>
        </w:rPr>
        <w:t xml:space="preserve"> management of the </w:t>
      </w:r>
      <w:r>
        <w:rPr>
          <w:rFonts w:ascii="Arial" w:hAnsi="Arial" w:cs="Arial"/>
        </w:rPr>
        <w:t xml:space="preserve">grants </w:t>
      </w:r>
      <w:r w:rsidRPr="006A42FE">
        <w:rPr>
          <w:rFonts w:ascii="Arial" w:hAnsi="Arial" w:cs="Arial"/>
        </w:rPr>
        <w:t>and execution of the contracts.</w:t>
      </w:r>
    </w:p>
    <w:p w:rsidR="00222760" w:rsidRDefault="00222760" w:rsidP="00222760">
      <w:pPr>
        <w:rPr>
          <w:rFonts w:ascii="Arial" w:hAnsi="Arial" w:cs="Arial"/>
          <w:u w:val="single"/>
        </w:rPr>
      </w:pPr>
      <w:r w:rsidRPr="006A42FE">
        <w:rPr>
          <w:rFonts w:ascii="Arial" w:hAnsi="Arial" w:cs="Arial"/>
          <w:u w:val="single"/>
        </w:rPr>
        <w:t>Application</w:t>
      </w:r>
    </w:p>
    <w:p w:rsidR="00222760" w:rsidRDefault="00222760" w:rsidP="00222760">
      <w:pPr>
        <w:rPr>
          <w:rFonts w:ascii="Arial" w:hAnsi="Arial" w:cs="Arial"/>
        </w:rPr>
      </w:pPr>
      <w:r>
        <w:rPr>
          <w:rFonts w:ascii="Arial" w:hAnsi="Arial" w:cs="Arial"/>
        </w:rPr>
        <w:t>A formal application form is posted</w:t>
      </w:r>
      <w:r w:rsidDel="00182E13">
        <w:rPr>
          <w:rFonts w:ascii="Arial" w:hAnsi="Arial" w:cs="Arial"/>
        </w:rPr>
        <w:t xml:space="preserve"> </w:t>
      </w:r>
      <w:r>
        <w:rPr>
          <w:rFonts w:ascii="Arial" w:hAnsi="Arial" w:cs="Arial"/>
        </w:rPr>
        <w:t xml:space="preserve">on the </w:t>
      </w:r>
      <w:r w:rsidRPr="001E43FA">
        <w:rPr>
          <w:rFonts w:ascii="Arial" w:hAnsi="Arial" w:cs="Arial"/>
          <w:i/>
        </w:rPr>
        <w:t>Recycle Indiana</w:t>
      </w:r>
      <w:r>
        <w:rPr>
          <w:rFonts w:ascii="Arial" w:hAnsi="Arial" w:cs="Arial"/>
        </w:rPr>
        <w:t xml:space="preserve"> website to be completed by eligible entities. A</w:t>
      </w:r>
      <w:r w:rsidRPr="006A42FE">
        <w:rPr>
          <w:rFonts w:ascii="Arial" w:hAnsi="Arial" w:cs="Arial"/>
        </w:rPr>
        <w:t xml:space="preserve"> project evaluation will take place</w:t>
      </w:r>
      <w:r>
        <w:rPr>
          <w:rFonts w:ascii="Arial" w:hAnsi="Arial" w:cs="Arial"/>
        </w:rPr>
        <w:t xml:space="preserve"> following the submission of the</w:t>
      </w:r>
      <w:r w:rsidRPr="006A42FE">
        <w:rPr>
          <w:rFonts w:ascii="Arial" w:hAnsi="Arial" w:cs="Arial"/>
        </w:rPr>
        <w:t xml:space="preserve"> application.  Applications which fail to meet requirements </w:t>
      </w:r>
      <w:r>
        <w:rPr>
          <w:rFonts w:ascii="Arial" w:hAnsi="Arial" w:cs="Arial"/>
        </w:rPr>
        <w:t xml:space="preserve">or are not complete </w:t>
      </w:r>
      <w:r w:rsidRPr="006A42FE">
        <w:rPr>
          <w:rFonts w:ascii="Arial" w:hAnsi="Arial" w:cs="Arial"/>
        </w:rPr>
        <w:t>will not be evaluated</w:t>
      </w:r>
      <w:r w:rsidRPr="00833F87">
        <w:rPr>
          <w:rFonts w:ascii="Arial" w:hAnsi="Arial" w:cs="Arial"/>
        </w:rPr>
        <w:t xml:space="preserve"> </w:t>
      </w:r>
      <w:r w:rsidRPr="006A42FE">
        <w:rPr>
          <w:rFonts w:ascii="Arial" w:hAnsi="Arial" w:cs="Arial"/>
        </w:rPr>
        <w:t xml:space="preserve">further.  </w:t>
      </w:r>
      <w:r>
        <w:rPr>
          <w:rFonts w:ascii="Arial" w:hAnsi="Arial" w:cs="Arial"/>
        </w:rPr>
        <w:t>OCS reserves the right to request</w:t>
      </w:r>
      <w:r w:rsidRPr="006A42FE">
        <w:rPr>
          <w:rFonts w:ascii="Arial" w:hAnsi="Arial" w:cs="Arial"/>
        </w:rPr>
        <w:t xml:space="preserve"> additional information and documentation from applicants.</w:t>
      </w:r>
      <w:r w:rsidR="00472BC3">
        <w:rPr>
          <w:rFonts w:ascii="Arial" w:hAnsi="Arial" w:cs="Arial"/>
        </w:rPr>
        <w:t xml:space="preserve">  </w:t>
      </w:r>
    </w:p>
    <w:p w:rsidR="00222760" w:rsidRPr="00472BC3" w:rsidRDefault="00222760" w:rsidP="00472BC3">
      <w:pPr>
        <w:widowControl w:val="0"/>
        <w:pBdr>
          <w:top w:val="single" w:sz="8" w:space="3" w:color="auto"/>
          <w:left w:val="single" w:sz="8" w:space="4" w:color="auto"/>
          <w:bottom w:val="single" w:sz="8" w:space="3" w:color="auto"/>
          <w:right w:val="single" w:sz="8" w:space="4" w:color="auto"/>
        </w:pBdr>
        <w:shd w:val="clear" w:color="auto" w:fill="C0C0C0"/>
        <w:rPr>
          <w:rFonts w:ascii="Arial" w:hAnsi="Arial" w:cs="Arial"/>
          <w:b/>
        </w:rPr>
      </w:pPr>
      <w:r w:rsidRPr="00B21F63">
        <w:rPr>
          <w:rFonts w:ascii="Arial" w:hAnsi="Arial" w:cs="Arial"/>
          <w:b/>
        </w:rPr>
        <w:t>The application must be printed double-sided on post consumer recycled content paper and bound in a way that allows photocopying.  Include at least two copies of all materials along with a</w:t>
      </w:r>
      <w:r w:rsidR="00472BC3">
        <w:rPr>
          <w:rFonts w:ascii="Arial" w:hAnsi="Arial" w:cs="Arial"/>
          <w:b/>
        </w:rPr>
        <w:t>n original, signed in blue ink.</w:t>
      </w:r>
    </w:p>
    <w:p w:rsidR="00222760" w:rsidRDefault="00222760" w:rsidP="00222760">
      <w:pPr>
        <w:rPr>
          <w:rFonts w:ascii="Arial" w:hAnsi="Arial" w:cs="Arial"/>
        </w:rPr>
      </w:pPr>
      <w:r>
        <w:rPr>
          <w:rFonts w:ascii="Arial" w:hAnsi="Arial" w:cs="Arial"/>
        </w:rPr>
        <w:t>Applicants must provide the following information:</w:t>
      </w:r>
      <w:r>
        <w:rPr>
          <w:rStyle w:val="FootnoteReference"/>
          <w:rFonts w:ascii="Arial" w:hAnsi="Arial" w:cs="Arial"/>
        </w:rPr>
        <w:footnoteReference w:id="3"/>
      </w:r>
      <w:r>
        <w:rPr>
          <w:rFonts w:ascii="Arial" w:hAnsi="Arial" w:cs="Arial"/>
        </w:rPr>
        <w:t xml:space="preserve"> </w:t>
      </w:r>
    </w:p>
    <w:p w:rsidR="00222760" w:rsidRDefault="00222760" w:rsidP="00222760">
      <w:pPr>
        <w:numPr>
          <w:ilvl w:val="0"/>
          <w:numId w:val="4"/>
        </w:numPr>
        <w:spacing w:after="0" w:line="240" w:lineRule="auto"/>
        <w:rPr>
          <w:rFonts w:ascii="Arial" w:hAnsi="Arial" w:cs="Arial"/>
        </w:rPr>
      </w:pPr>
      <w:r>
        <w:rPr>
          <w:rFonts w:ascii="Arial" w:hAnsi="Arial" w:cs="Arial"/>
        </w:rPr>
        <w:t>Completed cover page.</w:t>
      </w:r>
    </w:p>
    <w:p w:rsidR="00222760" w:rsidRPr="006F08D8" w:rsidRDefault="00222760" w:rsidP="00222760">
      <w:pPr>
        <w:numPr>
          <w:ilvl w:val="0"/>
          <w:numId w:val="4"/>
        </w:numPr>
        <w:spacing w:after="0" w:line="240" w:lineRule="auto"/>
        <w:rPr>
          <w:rFonts w:ascii="Arial" w:hAnsi="Arial" w:cs="Arial"/>
        </w:rPr>
      </w:pPr>
      <w:r>
        <w:rPr>
          <w:rFonts w:ascii="Arial" w:hAnsi="Arial" w:cs="Arial"/>
        </w:rPr>
        <w:t>Project information, including:</w:t>
      </w:r>
    </w:p>
    <w:p w:rsidR="00222760" w:rsidRDefault="00222760" w:rsidP="00222760">
      <w:pPr>
        <w:numPr>
          <w:ilvl w:val="1"/>
          <w:numId w:val="4"/>
        </w:numPr>
        <w:spacing w:after="0" w:line="240" w:lineRule="auto"/>
        <w:rPr>
          <w:rFonts w:ascii="Arial" w:hAnsi="Arial" w:cs="Arial"/>
        </w:rPr>
      </w:pPr>
      <w:r w:rsidRPr="00833F87">
        <w:rPr>
          <w:rFonts w:ascii="Arial" w:hAnsi="Arial" w:cs="Arial"/>
        </w:rPr>
        <w:lastRenderedPageBreak/>
        <w:t xml:space="preserve">Estimates of annual waste diversion. </w:t>
      </w:r>
    </w:p>
    <w:p w:rsidR="00222760" w:rsidRDefault="00222760" w:rsidP="00222760">
      <w:pPr>
        <w:numPr>
          <w:ilvl w:val="1"/>
          <w:numId w:val="4"/>
        </w:numPr>
        <w:spacing w:after="0" w:line="240" w:lineRule="auto"/>
        <w:rPr>
          <w:rFonts w:ascii="Arial" w:hAnsi="Arial" w:cs="Arial"/>
        </w:rPr>
      </w:pPr>
      <w:r>
        <w:rPr>
          <w:rFonts w:ascii="Arial" w:hAnsi="Arial" w:cs="Arial"/>
        </w:rPr>
        <w:t>Estimates of the total energy savings.</w:t>
      </w:r>
    </w:p>
    <w:p w:rsidR="00222760" w:rsidRPr="00833F87" w:rsidRDefault="00222760" w:rsidP="00222760">
      <w:pPr>
        <w:numPr>
          <w:ilvl w:val="1"/>
          <w:numId w:val="4"/>
        </w:numPr>
        <w:spacing w:after="0" w:line="240" w:lineRule="auto"/>
        <w:rPr>
          <w:rFonts w:ascii="Arial" w:hAnsi="Arial" w:cs="Arial"/>
        </w:rPr>
      </w:pPr>
      <w:r w:rsidRPr="00833F87">
        <w:rPr>
          <w:rFonts w:ascii="Arial" w:hAnsi="Arial" w:cs="Arial"/>
        </w:rPr>
        <w:t xml:space="preserve">Description </w:t>
      </w:r>
      <w:r>
        <w:rPr>
          <w:rFonts w:ascii="Arial" w:hAnsi="Arial" w:cs="Arial"/>
        </w:rPr>
        <w:t>type of material to be collected and recycled</w:t>
      </w:r>
      <w:r w:rsidRPr="00833F87">
        <w:rPr>
          <w:rFonts w:ascii="Arial" w:hAnsi="Arial" w:cs="Arial"/>
        </w:rPr>
        <w:t>.</w:t>
      </w:r>
    </w:p>
    <w:p w:rsidR="00222760" w:rsidRDefault="00222760" w:rsidP="00222760">
      <w:pPr>
        <w:numPr>
          <w:ilvl w:val="1"/>
          <w:numId w:val="4"/>
        </w:numPr>
        <w:spacing w:after="0" w:line="240" w:lineRule="auto"/>
        <w:rPr>
          <w:rFonts w:ascii="Arial" w:hAnsi="Arial" w:cs="Arial"/>
        </w:rPr>
      </w:pPr>
      <w:r>
        <w:rPr>
          <w:rFonts w:ascii="Arial" w:hAnsi="Arial" w:cs="Arial"/>
        </w:rPr>
        <w:t xml:space="preserve">Documented sources of recyclable feedstock and projected annual consumption or </w:t>
      </w:r>
      <w:r w:rsidRPr="00E87220">
        <w:rPr>
          <w:rFonts w:ascii="Arial" w:hAnsi="Arial" w:cs="Arial"/>
        </w:rPr>
        <w:t>throughput</w:t>
      </w:r>
      <w:r>
        <w:rPr>
          <w:rFonts w:ascii="Arial" w:hAnsi="Arial" w:cs="Arial"/>
        </w:rPr>
        <w:t xml:space="preserve"> (outputs per hour) of each grade of materials.</w:t>
      </w:r>
    </w:p>
    <w:p w:rsidR="00222760" w:rsidRPr="00431528" w:rsidRDefault="00222760" w:rsidP="00222760">
      <w:pPr>
        <w:numPr>
          <w:ilvl w:val="1"/>
          <w:numId w:val="4"/>
        </w:numPr>
        <w:spacing w:after="0" w:line="240" w:lineRule="auto"/>
        <w:rPr>
          <w:rFonts w:ascii="Arial" w:hAnsi="Arial" w:cs="Arial"/>
          <w:b/>
        </w:rPr>
      </w:pPr>
      <w:r>
        <w:rPr>
          <w:rFonts w:ascii="Arial" w:hAnsi="Arial" w:cs="Arial"/>
        </w:rPr>
        <w:t>Letters of contracted sources (including potential support) of materials.</w:t>
      </w:r>
    </w:p>
    <w:p w:rsidR="00222760" w:rsidRDefault="00222760" w:rsidP="00222760">
      <w:pPr>
        <w:numPr>
          <w:ilvl w:val="0"/>
          <w:numId w:val="4"/>
        </w:numPr>
        <w:spacing w:after="0" w:line="240" w:lineRule="auto"/>
        <w:rPr>
          <w:rFonts w:ascii="Arial" w:hAnsi="Arial" w:cs="Arial"/>
        </w:rPr>
      </w:pPr>
      <w:r>
        <w:rPr>
          <w:rFonts w:ascii="Arial" w:hAnsi="Arial" w:cs="Arial"/>
        </w:rPr>
        <w:t>Discussion of the technical information, including:</w:t>
      </w:r>
    </w:p>
    <w:p w:rsidR="00222760" w:rsidRDefault="00222760" w:rsidP="00222760">
      <w:pPr>
        <w:numPr>
          <w:ilvl w:val="1"/>
          <w:numId w:val="4"/>
        </w:numPr>
        <w:spacing w:after="0" w:line="240" w:lineRule="auto"/>
        <w:rPr>
          <w:rFonts w:ascii="Arial" w:hAnsi="Arial" w:cs="Arial"/>
        </w:rPr>
      </w:pPr>
      <w:r>
        <w:rPr>
          <w:rFonts w:ascii="Arial" w:hAnsi="Arial" w:cs="Arial"/>
        </w:rPr>
        <w:t xml:space="preserve"> Project site.</w:t>
      </w:r>
    </w:p>
    <w:p w:rsidR="00222760" w:rsidRDefault="00222760" w:rsidP="00222760">
      <w:pPr>
        <w:numPr>
          <w:ilvl w:val="1"/>
          <w:numId w:val="4"/>
        </w:numPr>
        <w:spacing w:after="0" w:line="240" w:lineRule="auto"/>
        <w:rPr>
          <w:rFonts w:ascii="Arial" w:hAnsi="Arial" w:cs="Arial"/>
        </w:rPr>
      </w:pPr>
      <w:r>
        <w:rPr>
          <w:rFonts w:ascii="Arial" w:hAnsi="Arial" w:cs="Arial"/>
        </w:rPr>
        <w:t>Operation of the recycling process, system or technologies employed, including design specifications, and a chronological list of activities/developments leading to project justification.</w:t>
      </w:r>
    </w:p>
    <w:p w:rsidR="00222760" w:rsidRDefault="00222760" w:rsidP="00222760">
      <w:pPr>
        <w:numPr>
          <w:ilvl w:val="0"/>
          <w:numId w:val="4"/>
        </w:numPr>
        <w:spacing w:after="0" w:line="240" w:lineRule="auto"/>
        <w:rPr>
          <w:rFonts w:ascii="Arial" w:hAnsi="Arial" w:cs="Arial"/>
        </w:rPr>
      </w:pPr>
      <w:r>
        <w:rPr>
          <w:rFonts w:ascii="Arial" w:hAnsi="Arial" w:cs="Arial"/>
        </w:rPr>
        <w:t xml:space="preserve">Detailed timeline for project.   </w:t>
      </w:r>
    </w:p>
    <w:p w:rsidR="00222760" w:rsidRDefault="00222760" w:rsidP="00222760">
      <w:pPr>
        <w:numPr>
          <w:ilvl w:val="0"/>
          <w:numId w:val="4"/>
        </w:numPr>
        <w:spacing w:after="0" w:line="240" w:lineRule="auto"/>
        <w:rPr>
          <w:rFonts w:ascii="Arial" w:hAnsi="Arial" w:cs="Arial"/>
        </w:rPr>
      </w:pPr>
      <w:r>
        <w:rPr>
          <w:rFonts w:ascii="Arial" w:hAnsi="Arial" w:cs="Arial"/>
        </w:rPr>
        <w:t xml:space="preserve">Verification of the market, including: </w:t>
      </w:r>
    </w:p>
    <w:p w:rsidR="00222760" w:rsidRDefault="00222760" w:rsidP="00222760">
      <w:pPr>
        <w:numPr>
          <w:ilvl w:val="1"/>
          <w:numId w:val="4"/>
        </w:numPr>
        <w:spacing w:after="0" w:line="240" w:lineRule="auto"/>
        <w:rPr>
          <w:rFonts w:ascii="Arial" w:hAnsi="Arial" w:cs="Arial"/>
        </w:rPr>
      </w:pPr>
      <w:r>
        <w:rPr>
          <w:rFonts w:ascii="Arial" w:hAnsi="Arial" w:cs="Arial"/>
        </w:rPr>
        <w:t>Market service area and demand for products.</w:t>
      </w:r>
    </w:p>
    <w:p w:rsidR="00222760" w:rsidRDefault="00222760" w:rsidP="00222760">
      <w:pPr>
        <w:numPr>
          <w:ilvl w:val="1"/>
          <w:numId w:val="4"/>
        </w:numPr>
        <w:spacing w:after="0" w:line="240" w:lineRule="auto"/>
        <w:rPr>
          <w:rFonts w:ascii="Arial" w:hAnsi="Arial" w:cs="Arial"/>
        </w:rPr>
      </w:pPr>
      <w:r>
        <w:rPr>
          <w:rFonts w:ascii="Arial" w:hAnsi="Arial" w:cs="Arial"/>
        </w:rPr>
        <w:t>Evidence of buyers, including letters of intent.</w:t>
      </w:r>
    </w:p>
    <w:p w:rsidR="00222760" w:rsidRDefault="00222760" w:rsidP="00222760">
      <w:pPr>
        <w:numPr>
          <w:ilvl w:val="1"/>
          <w:numId w:val="4"/>
        </w:numPr>
        <w:spacing w:after="0" w:line="240" w:lineRule="auto"/>
        <w:rPr>
          <w:rFonts w:ascii="Arial" w:hAnsi="Arial" w:cs="Arial"/>
        </w:rPr>
      </w:pPr>
      <w:r>
        <w:rPr>
          <w:rFonts w:ascii="Arial" w:hAnsi="Arial" w:cs="Arial"/>
        </w:rPr>
        <w:t>Description of service area.</w:t>
      </w:r>
    </w:p>
    <w:p w:rsidR="00222760" w:rsidRDefault="00222760" w:rsidP="00222760">
      <w:pPr>
        <w:numPr>
          <w:ilvl w:val="1"/>
          <w:numId w:val="4"/>
        </w:numPr>
        <w:spacing w:after="0" w:line="240" w:lineRule="auto"/>
        <w:rPr>
          <w:rFonts w:ascii="Arial" w:hAnsi="Arial" w:cs="Arial"/>
        </w:rPr>
      </w:pPr>
      <w:r>
        <w:rPr>
          <w:rFonts w:ascii="Arial" w:hAnsi="Arial" w:cs="Arial"/>
        </w:rPr>
        <w:t xml:space="preserve">Listing of competitors.  </w:t>
      </w:r>
    </w:p>
    <w:p w:rsidR="00222760" w:rsidRDefault="00222760" w:rsidP="00222760">
      <w:pPr>
        <w:numPr>
          <w:ilvl w:val="0"/>
          <w:numId w:val="4"/>
        </w:numPr>
        <w:spacing w:after="0" w:line="240" w:lineRule="auto"/>
        <w:rPr>
          <w:rFonts w:ascii="Arial" w:hAnsi="Arial" w:cs="Arial"/>
        </w:rPr>
      </w:pPr>
      <w:r>
        <w:rPr>
          <w:rFonts w:ascii="Arial" w:hAnsi="Arial" w:cs="Arial"/>
        </w:rPr>
        <w:t xml:space="preserve">Listing of current employees and estimated net new employees by job title and skill level.  </w:t>
      </w:r>
    </w:p>
    <w:p w:rsidR="00222760" w:rsidRDefault="00222760" w:rsidP="00222760">
      <w:pPr>
        <w:numPr>
          <w:ilvl w:val="0"/>
          <w:numId w:val="4"/>
        </w:numPr>
        <w:spacing w:after="0" w:line="240" w:lineRule="auto"/>
        <w:rPr>
          <w:rFonts w:ascii="Arial" w:hAnsi="Arial" w:cs="Arial"/>
        </w:rPr>
      </w:pPr>
      <w:r>
        <w:rPr>
          <w:rFonts w:ascii="Arial" w:hAnsi="Arial" w:cs="Arial"/>
        </w:rPr>
        <w:t>Listing of key people and experience in field, as well as grant management.</w:t>
      </w:r>
    </w:p>
    <w:p w:rsidR="00222760" w:rsidRPr="006829D2" w:rsidRDefault="00222760" w:rsidP="00222760">
      <w:pPr>
        <w:numPr>
          <w:ilvl w:val="0"/>
          <w:numId w:val="5"/>
        </w:numPr>
        <w:spacing w:after="0" w:line="240" w:lineRule="auto"/>
        <w:rPr>
          <w:rFonts w:ascii="Arial" w:hAnsi="Arial" w:cs="Arial"/>
          <w:b/>
        </w:rPr>
      </w:pPr>
      <w:r>
        <w:rPr>
          <w:rFonts w:ascii="Arial" w:hAnsi="Arial" w:cs="Arial"/>
        </w:rPr>
        <w:t>Summary of project funding including evidence of financial commitment from management and project partners.</w:t>
      </w:r>
    </w:p>
    <w:p w:rsidR="00222760" w:rsidRPr="000F14B5" w:rsidRDefault="00222760" w:rsidP="00222760">
      <w:pPr>
        <w:numPr>
          <w:ilvl w:val="0"/>
          <w:numId w:val="5"/>
        </w:numPr>
        <w:spacing w:after="0" w:line="240" w:lineRule="auto"/>
        <w:rPr>
          <w:rFonts w:ascii="Arial" w:hAnsi="Arial" w:cs="Arial"/>
          <w:b/>
        </w:rPr>
      </w:pPr>
      <w:r>
        <w:rPr>
          <w:rFonts w:ascii="Arial" w:hAnsi="Arial" w:cs="Arial"/>
        </w:rPr>
        <w:t>Project budget and listing of equipment to be requested.</w:t>
      </w:r>
    </w:p>
    <w:p w:rsidR="00222760" w:rsidRDefault="00222760" w:rsidP="00222760">
      <w:pPr>
        <w:numPr>
          <w:ilvl w:val="0"/>
          <w:numId w:val="5"/>
        </w:numPr>
        <w:spacing w:after="0" w:line="240" w:lineRule="auto"/>
        <w:rPr>
          <w:rFonts w:ascii="Arial" w:hAnsi="Arial" w:cs="Arial"/>
        </w:rPr>
      </w:pPr>
      <w:r>
        <w:rPr>
          <w:rFonts w:ascii="Arial" w:hAnsi="Arial" w:cs="Arial"/>
        </w:rPr>
        <w:t xml:space="preserve">Summary of all required federal, state and local permits, licenses, authorizations, etc. required for the project and their current status.  </w:t>
      </w:r>
      <w:r>
        <w:rPr>
          <w:rFonts w:ascii="Arial" w:hAnsi="Arial" w:cs="Arial"/>
          <w:b/>
        </w:rPr>
        <w:t xml:space="preserve">Applicants must show they have started the permit application and approval process </w:t>
      </w:r>
      <w:r w:rsidRPr="006F08D8">
        <w:rPr>
          <w:rFonts w:ascii="Arial" w:hAnsi="Arial" w:cs="Arial"/>
        </w:rPr>
        <w:t>(if applicable)</w:t>
      </w:r>
      <w:r>
        <w:rPr>
          <w:rFonts w:ascii="Arial" w:hAnsi="Arial" w:cs="Arial"/>
        </w:rPr>
        <w:t>.</w:t>
      </w:r>
      <w:r>
        <w:rPr>
          <w:rFonts w:ascii="Arial" w:hAnsi="Arial" w:cs="Arial"/>
          <w:b/>
        </w:rPr>
        <w:t xml:space="preserve">    </w:t>
      </w:r>
    </w:p>
    <w:p w:rsidR="00222760" w:rsidRDefault="00222760" w:rsidP="00222760">
      <w:pPr>
        <w:numPr>
          <w:ilvl w:val="0"/>
          <w:numId w:val="5"/>
        </w:numPr>
        <w:spacing w:after="0" w:line="240" w:lineRule="auto"/>
        <w:rPr>
          <w:rFonts w:ascii="Arial" w:hAnsi="Arial" w:cs="Arial"/>
        </w:rPr>
      </w:pPr>
      <w:r w:rsidRPr="00E9638C">
        <w:rPr>
          <w:rFonts w:ascii="Arial" w:hAnsi="Arial" w:cs="Arial"/>
        </w:rPr>
        <w:t xml:space="preserve">Financial </w:t>
      </w:r>
      <w:r>
        <w:rPr>
          <w:rFonts w:ascii="Arial" w:hAnsi="Arial" w:cs="Arial"/>
        </w:rPr>
        <w:t>documentation, including:</w:t>
      </w:r>
    </w:p>
    <w:p w:rsidR="00222760" w:rsidRDefault="00222760" w:rsidP="00222760">
      <w:pPr>
        <w:numPr>
          <w:ilvl w:val="1"/>
          <w:numId w:val="5"/>
        </w:numPr>
        <w:spacing w:after="0" w:line="240" w:lineRule="auto"/>
        <w:rPr>
          <w:rFonts w:ascii="Arial" w:hAnsi="Arial" w:cs="Arial"/>
        </w:rPr>
      </w:pPr>
      <w:r>
        <w:rPr>
          <w:rFonts w:ascii="Arial" w:hAnsi="Arial" w:cs="Arial"/>
        </w:rPr>
        <w:t>Explanation of company structure, including parent company and all affiliates, (if applicable).</w:t>
      </w:r>
    </w:p>
    <w:p w:rsidR="00222760" w:rsidRPr="00A47EB9" w:rsidRDefault="00222760" w:rsidP="00222760">
      <w:pPr>
        <w:numPr>
          <w:ilvl w:val="1"/>
          <w:numId w:val="5"/>
        </w:numPr>
        <w:spacing w:after="0" w:line="240" w:lineRule="auto"/>
        <w:rPr>
          <w:rFonts w:ascii="Arial" w:hAnsi="Arial" w:cs="Arial"/>
        </w:rPr>
      </w:pPr>
      <w:r w:rsidRPr="00A47EB9">
        <w:rPr>
          <w:rFonts w:ascii="Arial" w:hAnsi="Arial" w:cs="Arial"/>
        </w:rPr>
        <w:t>Documentation including:</w:t>
      </w:r>
    </w:p>
    <w:p w:rsidR="00222760" w:rsidRPr="00A47EB9" w:rsidRDefault="00222760" w:rsidP="00222760">
      <w:pPr>
        <w:numPr>
          <w:ilvl w:val="2"/>
          <w:numId w:val="5"/>
        </w:numPr>
        <w:spacing w:after="0" w:line="240" w:lineRule="auto"/>
        <w:rPr>
          <w:rFonts w:ascii="Arial" w:hAnsi="Arial" w:cs="Arial"/>
        </w:rPr>
      </w:pPr>
      <w:r w:rsidRPr="00A47EB9">
        <w:rPr>
          <w:rFonts w:ascii="Arial" w:hAnsi="Arial" w:cs="Arial"/>
        </w:rPr>
        <w:t>Financial statements.</w:t>
      </w:r>
    </w:p>
    <w:p w:rsidR="00222760" w:rsidRPr="00A47EB9" w:rsidRDefault="00222760" w:rsidP="00222760">
      <w:pPr>
        <w:numPr>
          <w:ilvl w:val="2"/>
          <w:numId w:val="5"/>
        </w:numPr>
        <w:spacing w:after="0" w:line="240" w:lineRule="auto"/>
        <w:rPr>
          <w:rFonts w:ascii="Arial" w:hAnsi="Arial" w:cs="Arial"/>
        </w:rPr>
      </w:pPr>
      <w:r w:rsidRPr="00A47EB9">
        <w:rPr>
          <w:rFonts w:ascii="Arial" w:hAnsi="Arial" w:cs="Arial"/>
        </w:rPr>
        <w:t>Federal Income Tax returns.</w:t>
      </w:r>
    </w:p>
    <w:p w:rsidR="00222760" w:rsidRPr="00A47EB9" w:rsidRDefault="00222760" w:rsidP="00222760">
      <w:pPr>
        <w:numPr>
          <w:ilvl w:val="2"/>
          <w:numId w:val="5"/>
        </w:numPr>
        <w:spacing w:after="0" w:line="240" w:lineRule="auto"/>
        <w:rPr>
          <w:rFonts w:ascii="Arial" w:hAnsi="Arial" w:cs="Arial"/>
        </w:rPr>
      </w:pPr>
      <w:r w:rsidRPr="00A47EB9">
        <w:rPr>
          <w:rFonts w:ascii="Arial" w:hAnsi="Arial" w:cs="Arial"/>
        </w:rPr>
        <w:t>Current leasing agreements.</w:t>
      </w:r>
    </w:p>
    <w:p w:rsidR="00222760" w:rsidRPr="00A47EB9" w:rsidRDefault="00222760" w:rsidP="00222760">
      <w:pPr>
        <w:numPr>
          <w:ilvl w:val="0"/>
          <w:numId w:val="8"/>
        </w:numPr>
        <w:spacing w:after="0" w:line="240" w:lineRule="auto"/>
      </w:pPr>
      <w:r w:rsidRPr="00A47EB9">
        <w:rPr>
          <w:rFonts w:ascii="Arial" w:hAnsi="Arial" w:cs="Arial"/>
        </w:rPr>
        <w:t>Net Present Value calculations, estimating how profitable the project or investment will be.</w:t>
      </w:r>
    </w:p>
    <w:p w:rsidR="00222760" w:rsidRPr="00A47EB9" w:rsidRDefault="00222760" w:rsidP="00222760">
      <w:pPr>
        <w:numPr>
          <w:ilvl w:val="0"/>
          <w:numId w:val="4"/>
        </w:numPr>
        <w:spacing w:after="0" w:line="240" w:lineRule="auto"/>
        <w:rPr>
          <w:rFonts w:ascii="Arial" w:hAnsi="Arial" w:cs="Arial"/>
        </w:rPr>
      </w:pPr>
      <w:r w:rsidRPr="00A47EB9">
        <w:rPr>
          <w:rFonts w:ascii="Arial" w:hAnsi="Arial" w:cs="Arial"/>
        </w:rPr>
        <w:t>Lender information.</w:t>
      </w:r>
    </w:p>
    <w:p w:rsidR="00222760" w:rsidRPr="003C2FAD" w:rsidRDefault="00222760" w:rsidP="00222760">
      <w:pPr>
        <w:numPr>
          <w:ilvl w:val="0"/>
          <w:numId w:val="5"/>
        </w:numPr>
        <w:spacing w:after="0" w:line="240" w:lineRule="auto"/>
        <w:rPr>
          <w:rFonts w:ascii="Arial" w:hAnsi="Arial" w:cs="Arial"/>
        </w:rPr>
      </w:pPr>
      <w:r w:rsidRPr="003C2FAD">
        <w:rPr>
          <w:rFonts w:ascii="Arial" w:hAnsi="Arial" w:cs="Arial"/>
        </w:rPr>
        <w:t>Commitments for other elements of the financi</w:t>
      </w:r>
      <w:r>
        <w:rPr>
          <w:rFonts w:ascii="Arial" w:hAnsi="Arial" w:cs="Arial"/>
        </w:rPr>
        <w:t>ng package. Grants will be considered for presentation to the Recycling Market Development Board (RMDB)</w:t>
      </w:r>
      <w:r w:rsidRPr="003C2FAD">
        <w:rPr>
          <w:rFonts w:ascii="Arial" w:hAnsi="Arial" w:cs="Arial"/>
        </w:rPr>
        <w:t xml:space="preserve"> only after written commitments from other funding sources have been received.</w:t>
      </w:r>
    </w:p>
    <w:p w:rsidR="00222760" w:rsidRPr="006829D2" w:rsidRDefault="00222760" w:rsidP="00222760">
      <w:pPr>
        <w:numPr>
          <w:ilvl w:val="0"/>
          <w:numId w:val="5"/>
        </w:numPr>
        <w:spacing w:after="0" w:line="240" w:lineRule="auto"/>
        <w:rPr>
          <w:rFonts w:ascii="Arial" w:hAnsi="Arial" w:cs="Arial"/>
          <w:b/>
        </w:rPr>
      </w:pPr>
      <w:r w:rsidRPr="00833F87">
        <w:rPr>
          <w:rFonts w:ascii="Arial" w:hAnsi="Arial" w:cs="Arial"/>
        </w:rPr>
        <w:t xml:space="preserve">Completed, detailed business plan. </w:t>
      </w:r>
    </w:p>
    <w:p w:rsidR="00222760" w:rsidRDefault="00222760" w:rsidP="00222760">
      <w:pPr>
        <w:rPr>
          <w:rFonts w:ascii="Arial" w:hAnsi="Arial" w:cs="Arial"/>
        </w:rPr>
      </w:pPr>
    </w:p>
    <w:p w:rsidR="00222760" w:rsidRPr="006A42FE" w:rsidRDefault="00222760" w:rsidP="00222760">
      <w:pPr>
        <w:rPr>
          <w:rFonts w:ascii="Arial" w:hAnsi="Arial" w:cs="Arial"/>
          <w:b/>
        </w:rPr>
      </w:pPr>
      <w:r w:rsidRPr="006A42FE">
        <w:rPr>
          <w:rFonts w:ascii="Arial" w:hAnsi="Arial" w:cs="Arial"/>
          <w:b/>
        </w:rPr>
        <w:t>EVALUATION PROCES</w:t>
      </w:r>
      <w:r>
        <w:rPr>
          <w:rFonts w:ascii="Arial" w:hAnsi="Arial" w:cs="Arial"/>
          <w:b/>
        </w:rPr>
        <w:t>S</w:t>
      </w:r>
    </w:p>
    <w:p w:rsidR="00222760" w:rsidRPr="009172AC" w:rsidRDefault="00222760" w:rsidP="00222760">
      <w:pPr>
        <w:spacing w:after="60"/>
        <w:rPr>
          <w:rFonts w:ascii="Arial" w:hAnsi="Arial" w:cs="Arial"/>
        </w:rPr>
      </w:pPr>
      <w:r w:rsidRPr="009172AC">
        <w:rPr>
          <w:rFonts w:ascii="Arial" w:hAnsi="Arial" w:cs="Arial"/>
        </w:rPr>
        <w:t>Successful applications will be evaluated on the following:</w:t>
      </w:r>
    </w:p>
    <w:p w:rsidR="00222760" w:rsidRPr="009172AC" w:rsidRDefault="00222760" w:rsidP="00222760">
      <w:pPr>
        <w:numPr>
          <w:ilvl w:val="0"/>
          <w:numId w:val="4"/>
        </w:numPr>
        <w:spacing w:after="60" w:line="240" w:lineRule="auto"/>
        <w:rPr>
          <w:rFonts w:ascii="Arial" w:hAnsi="Arial" w:cs="Arial"/>
        </w:rPr>
      </w:pPr>
      <w:r w:rsidRPr="009172AC">
        <w:rPr>
          <w:rFonts w:ascii="Arial" w:hAnsi="Arial" w:cs="Arial"/>
        </w:rPr>
        <w:t>Completeness of submitted information.</w:t>
      </w:r>
    </w:p>
    <w:p w:rsidR="00222760" w:rsidRDefault="00222760" w:rsidP="00222760">
      <w:pPr>
        <w:numPr>
          <w:ilvl w:val="0"/>
          <w:numId w:val="4"/>
        </w:numPr>
        <w:spacing w:after="60" w:line="240" w:lineRule="auto"/>
        <w:rPr>
          <w:rFonts w:ascii="Arial" w:hAnsi="Arial" w:cs="Arial"/>
        </w:rPr>
      </w:pPr>
      <w:r w:rsidRPr="009172AC">
        <w:rPr>
          <w:rFonts w:ascii="Arial" w:hAnsi="Arial" w:cs="Arial"/>
        </w:rPr>
        <w:t xml:space="preserve">Environmental Impact.  </w:t>
      </w:r>
      <w:r>
        <w:rPr>
          <w:rFonts w:ascii="Arial" w:hAnsi="Arial" w:cs="Arial"/>
        </w:rPr>
        <w:t>This includes reviewing</w:t>
      </w:r>
      <w:r w:rsidRPr="009172AC">
        <w:rPr>
          <w:rFonts w:ascii="Arial" w:hAnsi="Arial" w:cs="Arial"/>
        </w:rPr>
        <w:t xml:space="preserve"> type and amount of materials to be recycled or reduced, energy savings, and permits received or in process (if applicable).  Emphasize priority materials and increased landfill diversion rate resulting from the </w:t>
      </w:r>
      <w:r w:rsidRPr="009172AC">
        <w:rPr>
          <w:rFonts w:ascii="Arial" w:hAnsi="Arial" w:cs="Arial"/>
        </w:rPr>
        <w:lastRenderedPageBreak/>
        <w:t>project.  (See the third bullet point in the General Requirements section on page 2 for a listing of priority materials.)</w:t>
      </w:r>
    </w:p>
    <w:p w:rsidR="00222760" w:rsidRPr="009172AC" w:rsidRDefault="00222760" w:rsidP="00222760">
      <w:pPr>
        <w:numPr>
          <w:ilvl w:val="0"/>
          <w:numId w:val="4"/>
        </w:numPr>
        <w:autoSpaceDE w:val="0"/>
        <w:autoSpaceDN w:val="0"/>
        <w:adjustRightInd w:val="0"/>
        <w:spacing w:after="0" w:line="240" w:lineRule="auto"/>
        <w:rPr>
          <w:rFonts w:ascii="Arial" w:hAnsi="Arial" w:cs="Arial"/>
        </w:rPr>
      </w:pPr>
      <w:r>
        <w:rPr>
          <w:rFonts w:ascii="Arial" w:hAnsi="Arial" w:cs="Arial"/>
        </w:rPr>
        <w:t>Materials and Markets. This includes reviewing the type of materials to be recycled</w:t>
      </w:r>
      <w:r w:rsidRPr="009172AC">
        <w:rPr>
          <w:rFonts w:ascii="Arial" w:hAnsi="Arial" w:cs="Arial"/>
        </w:rPr>
        <w:t>. Show markets have been researched and sources of materials have been established, and that there is a plan to promote products/services.</w:t>
      </w:r>
    </w:p>
    <w:p w:rsidR="00222760" w:rsidRPr="009172AC" w:rsidRDefault="00222760" w:rsidP="00222760">
      <w:pPr>
        <w:numPr>
          <w:ilvl w:val="0"/>
          <w:numId w:val="4"/>
        </w:numPr>
        <w:spacing w:after="0" w:line="240" w:lineRule="auto"/>
        <w:rPr>
          <w:rFonts w:ascii="Arial" w:hAnsi="Arial" w:cs="Arial"/>
        </w:rPr>
      </w:pPr>
      <w:r>
        <w:rPr>
          <w:rFonts w:ascii="Arial" w:hAnsi="Arial" w:cs="Arial"/>
        </w:rPr>
        <w:t xml:space="preserve">Project Plan:  This includes reviewing for </w:t>
      </w:r>
      <w:r w:rsidRPr="009172AC">
        <w:rPr>
          <w:rFonts w:ascii="Arial" w:hAnsi="Arial" w:cs="Arial"/>
        </w:rPr>
        <w:t>project need, project objectives and significance of objectives toward developing a recycling business</w:t>
      </w:r>
      <w:r>
        <w:rPr>
          <w:rFonts w:ascii="Arial" w:hAnsi="Arial" w:cs="Arial"/>
        </w:rPr>
        <w:t xml:space="preserve"> within predicted timelines</w:t>
      </w:r>
      <w:r w:rsidRPr="009172AC">
        <w:rPr>
          <w:rFonts w:ascii="Arial" w:hAnsi="Arial" w:cs="Arial"/>
        </w:rPr>
        <w:t xml:space="preserve">. This information should allow transferable technology for similar future projects in </w:t>
      </w:r>
      <w:smartTag w:uri="urn:schemas-microsoft-com:office:smarttags" w:element="State">
        <w:smartTag w:uri="urn:schemas-microsoft-com:office:smarttags" w:element="place">
          <w:r w:rsidRPr="009172AC">
            <w:rPr>
              <w:rFonts w:ascii="Arial" w:hAnsi="Arial" w:cs="Arial"/>
            </w:rPr>
            <w:t>Indiana</w:t>
          </w:r>
        </w:smartTag>
      </w:smartTag>
      <w:r w:rsidRPr="009172AC">
        <w:rPr>
          <w:rFonts w:ascii="Arial" w:hAnsi="Arial" w:cs="Arial"/>
        </w:rPr>
        <w:t>.</w:t>
      </w:r>
    </w:p>
    <w:p w:rsidR="00222760" w:rsidRDefault="00222760" w:rsidP="00222760">
      <w:pPr>
        <w:numPr>
          <w:ilvl w:val="0"/>
          <w:numId w:val="4"/>
        </w:numPr>
        <w:spacing w:after="0" w:line="240" w:lineRule="auto"/>
        <w:rPr>
          <w:rFonts w:ascii="Arial" w:hAnsi="Arial" w:cs="Arial"/>
          <w:bCs/>
        </w:rPr>
      </w:pPr>
      <w:r w:rsidRPr="009172AC">
        <w:rPr>
          <w:rFonts w:ascii="Arial" w:hAnsi="Arial" w:cs="Arial"/>
          <w:bCs/>
        </w:rPr>
        <w:t xml:space="preserve">Organizational structure and experience.  This includes </w:t>
      </w:r>
      <w:r>
        <w:rPr>
          <w:rFonts w:ascii="Arial" w:hAnsi="Arial" w:cs="Arial"/>
          <w:bCs/>
        </w:rPr>
        <w:t xml:space="preserve">reviewing </w:t>
      </w:r>
      <w:r w:rsidRPr="009172AC">
        <w:rPr>
          <w:rFonts w:ascii="Arial" w:hAnsi="Arial" w:cs="Arial"/>
          <w:bCs/>
        </w:rPr>
        <w:t>the experience management and employees have in the given field.</w:t>
      </w:r>
    </w:p>
    <w:p w:rsidR="00222760" w:rsidRDefault="00222760" w:rsidP="00222760">
      <w:pPr>
        <w:numPr>
          <w:ilvl w:val="0"/>
          <w:numId w:val="4"/>
        </w:numPr>
        <w:spacing w:after="0" w:line="240" w:lineRule="auto"/>
        <w:rPr>
          <w:rFonts w:ascii="Arial" w:hAnsi="Arial" w:cs="Arial"/>
          <w:b/>
        </w:rPr>
      </w:pPr>
      <w:r w:rsidRPr="009172AC">
        <w:rPr>
          <w:rFonts w:ascii="Arial" w:hAnsi="Arial" w:cs="Arial"/>
          <w:bCs/>
        </w:rPr>
        <w:t xml:space="preserve">Economic development benefits. </w:t>
      </w:r>
      <w:r>
        <w:rPr>
          <w:rFonts w:ascii="Arial" w:hAnsi="Arial" w:cs="Arial"/>
          <w:bCs/>
        </w:rPr>
        <w:t>This includes reviewing for</w:t>
      </w:r>
      <w:r w:rsidRPr="009172AC">
        <w:rPr>
          <w:rFonts w:ascii="Arial" w:hAnsi="Arial" w:cs="Arial"/>
        </w:rPr>
        <w:t xml:space="preserve"> job creation, employment of </w:t>
      </w:r>
      <w:smartTag w:uri="urn:schemas-microsoft-com:office:smarttags" w:element="place">
        <w:smartTag w:uri="urn:schemas-microsoft-com:office:smarttags" w:element="State">
          <w:r w:rsidRPr="009172AC">
            <w:rPr>
              <w:rFonts w:ascii="Arial" w:hAnsi="Arial" w:cs="Arial"/>
            </w:rPr>
            <w:t>Indiana</w:t>
          </w:r>
        </w:smartTag>
      </w:smartTag>
      <w:r w:rsidRPr="009172AC">
        <w:rPr>
          <w:rFonts w:ascii="Arial" w:hAnsi="Arial" w:cs="Arial"/>
        </w:rPr>
        <w:t xml:space="preserve"> residents, capitol investment in the state, revitalizing distressed regions and communities, wages of employees, worker training, increased productivity and increased competitiveness of the applicant’s facility.</w:t>
      </w:r>
    </w:p>
    <w:p w:rsidR="00222760" w:rsidRDefault="00222760" w:rsidP="00222760">
      <w:pPr>
        <w:rPr>
          <w:rFonts w:ascii="Arial" w:hAnsi="Arial" w:cs="Arial"/>
          <w:b/>
        </w:rPr>
      </w:pPr>
    </w:p>
    <w:p w:rsidR="00222760" w:rsidRDefault="00222760" w:rsidP="00222760">
      <w:pPr>
        <w:rPr>
          <w:rFonts w:ascii="Arial" w:hAnsi="Arial" w:cs="Arial"/>
          <w:b/>
        </w:rPr>
      </w:pPr>
      <w:r>
        <w:rPr>
          <w:rFonts w:ascii="Arial" w:hAnsi="Arial" w:cs="Arial"/>
          <w:b/>
        </w:rPr>
        <w:t>RECYCLING MARKET DEVELOPMENT BOARD</w:t>
      </w:r>
    </w:p>
    <w:p w:rsidR="00222760" w:rsidRPr="00831717" w:rsidRDefault="00222760" w:rsidP="00472BC3">
      <w:pPr>
        <w:rPr>
          <w:rFonts w:ascii="Arial" w:hAnsi="Arial" w:cs="Arial"/>
        </w:rPr>
      </w:pPr>
      <w:r>
        <w:rPr>
          <w:rFonts w:ascii="Arial" w:hAnsi="Arial" w:cs="Arial"/>
        </w:rPr>
        <w:t>F</w:t>
      </w:r>
      <w:r w:rsidRPr="006A42FE">
        <w:rPr>
          <w:rFonts w:ascii="Arial" w:hAnsi="Arial" w:cs="Arial"/>
        </w:rPr>
        <w:t>unding decisions are made by the Recycling Market Development Board</w:t>
      </w:r>
      <w:r>
        <w:rPr>
          <w:rFonts w:ascii="Arial" w:hAnsi="Arial" w:cs="Arial"/>
        </w:rPr>
        <w:t>.</w:t>
      </w:r>
      <w:r w:rsidRPr="006A42FE">
        <w:rPr>
          <w:rFonts w:ascii="Arial" w:hAnsi="Arial" w:cs="Arial"/>
        </w:rPr>
        <w:t xml:space="preserve">  </w:t>
      </w:r>
      <w:r>
        <w:rPr>
          <w:rFonts w:ascii="Arial" w:hAnsi="Arial" w:cs="Arial"/>
        </w:rPr>
        <w:t xml:space="preserve">Once an application has been evaluated by IDEM staff, OCS sends the application and supporting documentation to the Board for review.  Funding recommendations for all projects are made by the Board.  The Board meets on a quarterly basis every February, May, August, and November.  Final decisions regarding the availability of funds for all projects are made by the State Budget Office.  </w:t>
      </w:r>
      <w:r w:rsidRPr="006A42FE">
        <w:rPr>
          <w:rFonts w:ascii="Arial" w:hAnsi="Arial" w:cs="Arial"/>
        </w:rPr>
        <w:t xml:space="preserve">    </w:t>
      </w:r>
    </w:p>
    <w:p w:rsidR="00222760" w:rsidRPr="00472BC3" w:rsidRDefault="00222760" w:rsidP="00472BC3">
      <w:pPr>
        <w:pBdr>
          <w:top w:val="single" w:sz="8" w:space="3" w:color="auto"/>
          <w:bottom w:val="single" w:sz="8" w:space="3" w:color="auto"/>
        </w:pBdr>
        <w:jc w:val="center"/>
        <w:rPr>
          <w:rFonts w:ascii="Arial" w:hAnsi="Arial" w:cs="Arial"/>
          <w:b/>
          <w:color w:val="339966"/>
        </w:rPr>
      </w:pPr>
      <w:r w:rsidRPr="006A42FE">
        <w:rPr>
          <w:rFonts w:ascii="Arial" w:hAnsi="Arial" w:cs="Arial"/>
          <w:b/>
          <w:color w:val="339966"/>
        </w:rPr>
        <w:t xml:space="preserve">RESPONSIBILITIES </w:t>
      </w:r>
      <w:r w:rsidRPr="006A42FE">
        <w:rPr>
          <w:rFonts w:ascii="Arial" w:hAnsi="Arial" w:cs="Arial"/>
          <w:b/>
          <w:caps/>
          <w:color w:val="339966"/>
        </w:rPr>
        <w:t>of the</w:t>
      </w:r>
      <w:r w:rsidR="00472BC3">
        <w:rPr>
          <w:rFonts w:ascii="Arial" w:hAnsi="Arial" w:cs="Arial"/>
          <w:b/>
          <w:color w:val="339966"/>
        </w:rPr>
        <w:t xml:space="preserve"> GRANTEE</w:t>
      </w:r>
    </w:p>
    <w:p w:rsidR="00222760" w:rsidRPr="00472BC3" w:rsidRDefault="00222760" w:rsidP="00222760">
      <w:pPr>
        <w:rPr>
          <w:rFonts w:ascii="Arial" w:hAnsi="Arial" w:cs="Arial"/>
        </w:rPr>
      </w:pPr>
      <w:r>
        <w:rPr>
          <w:rFonts w:ascii="Arial" w:hAnsi="Arial" w:cs="Arial"/>
        </w:rPr>
        <w:t>Upon B</w:t>
      </w:r>
      <w:r w:rsidRPr="00530422">
        <w:rPr>
          <w:rFonts w:ascii="Arial" w:hAnsi="Arial" w:cs="Arial"/>
        </w:rPr>
        <w:t xml:space="preserve">oard approval, </w:t>
      </w:r>
      <w:r>
        <w:rPr>
          <w:rFonts w:ascii="Arial" w:hAnsi="Arial" w:cs="Arial"/>
        </w:rPr>
        <w:t>OCS</w:t>
      </w:r>
      <w:r w:rsidRPr="00530422">
        <w:rPr>
          <w:rFonts w:ascii="Arial" w:hAnsi="Arial" w:cs="Arial"/>
        </w:rPr>
        <w:t xml:space="preserve"> staff </w:t>
      </w:r>
      <w:r>
        <w:rPr>
          <w:rFonts w:ascii="Arial" w:hAnsi="Arial" w:cs="Arial"/>
        </w:rPr>
        <w:t>will develop</w:t>
      </w:r>
      <w:r w:rsidRPr="00530422">
        <w:rPr>
          <w:rFonts w:ascii="Arial" w:hAnsi="Arial" w:cs="Arial"/>
        </w:rPr>
        <w:t xml:space="preserve"> a contractual </w:t>
      </w:r>
      <w:r>
        <w:rPr>
          <w:rFonts w:ascii="Arial" w:hAnsi="Arial" w:cs="Arial"/>
        </w:rPr>
        <w:t>Grant A</w:t>
      </w:r>
      <w:r w:rsidRPr="00530422">
        <w:rPr>
          <w:rFonts w:ascii="Arial" w:hAnsi="Arial" w:cs="Arial"/>
        </w:rPr>
        <w:t>greement</w:t>
      </w:r>
      <w:r>
        <w:rPr>
          <w:rFonts w:ascii="Arial" w:hAnsi="Arial" w:cs="Arial"/>
        </w:rPr>
        <w:t xml:space="preserve"> (the “Agreement”) between the state and the applicant (the “Grantee”).  The Agreement is sent to the Grantee to be reviewed and signed.  </w:t>
      </w:r>
      <w:r w:rsidRPr="00530422">
        <w:rPr>
          <w:rFonts w:ascii="Arial" w:hAnsi="Arial" w:cs="Arial"/>
        </w:rPr>
        <w:t xml:space="preserve">After this paperwork is properly completed and returned, </w:t>
      </w:r>
      <w:r>
        <w:rPr>
          <w:rFonts w:ascii="Arial" w:hAnsi="Arial" w:cs="Arial"/>
        </w:rPr>
        <w:t>OCS</w:t>
      </w:r>
      <w:r w:rsidRPr="00530422">
        <w:rPr>
          <w:rFonts w:ascii="Arial" w:hAnsi="Arial" w:cs="Arial"/>
        </w:rPr>
        <w:t xml:space="preserve"> will forward the </w:t>
      </w:r>
      <w:r>
        <w:rPr>
          <w:rFonts w:ascii="Arial" w:hAnsi="Arial" w:cs="Arial"/>
        </w:rPr>
        <w:t>A</w:t>
      </w:r>
      <w:r w:rsidRPr="00530422">
        <w:rPr>
          <w:rFonts w:ascii="Arial" w:hAnsi="Arial" w:cs="Arial"/>
        </w:rPr>
        <w:t xml:space="preserve">greement through the state signature process.  The </w:t>
      </w:r>
      <w:r>
        <w:rPr>
          <w:rFonts w:ascii="Arial" w:hAnsi="Arial" w:cs="Arial"/>
        </w:rPr>
        <w:t>A</w:t>
      </w:r>
      <w:r w:rsidRPr="00530422">
        <w:rPr>
          <w:rFonts w:ascii="Arial" w:hAnsi="Arial" w:cs="Arial"/>
        </w:rPr>
        <w:t>greement must then be approved and signed by IDEM's</w:t>
      </w:r>
      <w:r>
        <w:rPr>
          <w:rFonts w:ascii="Arial" w:hAnsi="Arial" w:cs="Arial"/>
        </w:rPr>
        <w:t xml:space="preserve"> Commissioner;</w:t>
      </w:r>
      <w:r w:rsidRPr="00530422">
        <w:rPr>
          <w:rFonts w:ascii="Arial" w:hAnsi="Arial" w:cs="Arial"/>
        </w:rPr>
        <w:t xml:space="preserve"> the Indiana Department of Administration</w:t>
      </w:r>
      <w:r>
        <w:rPr>
          <w:rFonts w:ascii="Arial" w:hAnsi="Arial" w:cs="Arial"/>
        </w:rPr>
        <w:t>;</w:t>
      </w:r>
      <w:r w:rsidRPr="00530422">
        <w:rPr>
          <w:rFonts w:ascii="Arial" w:hAnsi="Arial" w:cs="Arial"/>
        </w:rPr>
        <w:t xml:space="preserve"> </w:t>
      </w:r>
      <w:r>
        <w:rPr>
          <w:rFonts w:ascii="Arial" w:hAnsi="Arial" w:cs="Arial"/>
        </w:rPr>
        <w:t>the Indiana State Budget Agency;</w:t>
      </w:r>
      <w:r w:rsidRPr="00530422">
        <w:rPr>
          <w:rFonts w:ascii="Arial" w:hAnsi="Arial" w:cs="Arial"/>
        </w:rPr>
        <w:t xml:space="preserve"> and the Indiana Attorney General's Of</w:t>
      </w:r>
      <w:r>
        <w:rPr>
          <w:rFonts w:ascii="Arial" w:hAnsi="Arial" w:cs="Arial"/>
        </w:rPr>
        <w:t xml:space="preserve">fice.  The effective date of the </w:t>
      </w:r>
      <w:r w:rsidRPr="00530422">
        <w:rPr>
          <w:rFonts w:ascii="Arial" w:hAnsi="Arial" w:cs="Arial"/>
        </w:rPr>
        <w:t>grant</w:t>
      </w:r>
      <w:r>
        <w:rPr>
          <w:rFonts w:ascii="Arial" w:hAnsi="Arial" w:cs="Arial"/>
        </w:rPr>
        <w:t xml:space="preserve"> will be the date on which the A</w:t>
      </w:r>
      <w:r w:rsidRPr="00530422">
        <w:rPr>
          <w:rFonts w:ascii="Arial" w:hAnsi="Arial" w:cs="Arial"/>
        </w:rPr>
        <w:t>greement is signed by the Attorney General's Office</w:t>
      </w:r>
      <w:r>
        <w:rPr>
          <w:rFonts w:ascii="Arial" w:hAnsi="Arial" w:cs="Arial"/>
        </w:rPr>
        <w:t xml:space="preserve"> (also referred to as the contract execution date)</w:t>
      </w:r>
      <w:r w:rsidRPr="00530422">
        <w:rPr>
          <w:rFonts w:ascii="Arial" w:hAnsi="Arial" w:cs="Arial"/>
        </w:rPr>
        <w:t>.</w:t>
      </w:r>
      <w:r w:rsidR="00472BC3">
        <w:rPr>
          <w:rFonts w:ascii="Arial" w:hAnsi="Arial" w:cs="Arial"/>
        </w:rPr>
        <w:t xml:space="preserve">  </w:t>
      </w:r>
    </w:p>
    <w:p w:rsidR="00222760" w:rsidRDefault="00222760" w:rsidP="00222760">
      <w:pPr>
        <w:rPr>
          <w:rFonts w:ascii="Arial" w:hAnsi="Arial" w:cs="Arial"/>
        </w:rPr>
      </w:pPr>
      <w:r w:rsidRPr="00530422">
        <w:rPr>
          <w:rFonts w:ascii="Arial" w:hAnsi="Arial" w:cs="Arial"/>
        </w:rPr>
        <w:t>Applican</w:t>
      </w:r>
      <w:r>
        <w:rPr>
          <w:rFonts w:ascii="Arial" w:hAnsi="Arial" w:cs="Arial"/>
        </w:rPr>
        <w:t>ts must receive notice that the A</w:t>
      </w:r>
      <w:r w:rsidRPr="00530422">
        <w:rPr>
          <w:rFonts w:ascii="Arial" w:hAnsi="Arial" w:cs="Arial"/>
        </w:rPr>
        <w:t xml:space="preserve">greement has been signed by all state signatories </w:t>
      </w:r>
      <w:r w:rsidRPr="00AE1D0C">
        <w:rPr>
          <w:rFonts w:ascii="Arial" w:hAnsi="Arial" w:cs="Arial"/>
          <w:b/>
        </w:rPr>
        <w:t>before</w:t>
      </w:r>
      <w:r w:rsidRPr="00530422">
        <w:rPr>
          <w:rFonts w:ascii="Arial" w:hAnsi="Arial" w:cs="Arial"/>
          <w:b/>
          <w:i/>
        </w:rPr>
        <w:t xml:space="preserve"> </w:t>
      </w:r>
      <w:r w:rsidRPr="00530422">
        <w:rPr>
          <w:rFonts w:ascii="Arial" w:hAnsi="Arial" w:cs="Arial"/>
        </w:rPr>
        <w:t xml:space="preserve">any purchases are eligible for reimbursement of funds.  Any purchases made outside the term of </w:t>
      </w:r>
      <w:r>
        <w:rPr>
          <w:rFonts w:ascii="Arial" w:hAnsi="Arial" w:cs="Arial"/>
        </w:rPr>
        <w:t>the A</w:t>
      </w:r>
      <w:r w:rsidRPr="00530422">
        <w:rPr>
          <w:rFonts w:ascii="Arial" w:hAnsi="Arial" w:cs="Arial"/>
        </w:rPr>
        <w:t>greement will not be reimbursed.</w:t>
      </w:r>
      <w:r>
        <w:rPr>
          <w:rFonts w:ascii="Arial" w:hAnsi="Arial" w:cs="Arial"/>
        </w:rPr>
        <w:t xml:space="preserve">  Execution of the Agreement may take up to three months to be completed.  To avoid delay in an organization’s process or plans, please keep in mind the quarterly application deadlines when applying for the grant and allow adequate time for execution of the contractual Agreement before expenditures are made.  </w:t>
      </w:r>
    </w:p>
    <w:p w:rsidR="00222760" w:rsidRPr="005C6ADA" w:rsidRDefault="00222760" w:rsidP="00222760">
      <w:pPr>
        <w:rPr>
          <w:rFonts w:ascii="Arial" w:hAnsi="Arial" w:cs="Arial"/>
          <w:sz w:val="18"/>
          <w:szCs w:val="18"/>
        </w:rPr>
      </w:pPr>
      <w:r>
        <w:rPr>
          <w:rFonts w:ascii="Arial" w:hAnsi="Arial" w:cs="Arial"/>
        </w:rPr>
        <w:t xml:space="preserve"> </w:t>
      </w:r>
    </w:p>
    <w:p w:rsidR="00222760" w:rsidRPr="00472BC3" w:rsidRDefault="00222760" w:rsidP="00472BC3">
      <w:pPr>
        <w:pBdr>
          <w:top w:val="single" w:sz="8" w:space="3" w:color="auto"/>
          <w:left w:val="single" w:sz="8" w:space="4" w:color="auto"/>
          <w:bottom w:val="single" w:sz="8" w:space="3" w:color="auto"/>
          <w:right w:val="single" w:sz="8" w:space="4" w:color="auto"/>
        </w:pBdr>
        <w:shd w:val="clear" w:color="auto" w:fill="C0C0C0"/>
        <w:rPr>
          <w:rFonts w:ascii="Arial" w:hAnsi="Arial" w:cs="Arial"/>
          <w:b/>
          <w:sz w:val="21"/>
          <w:szCs w:val="21"/>
        </w:rPr>
      </w:pPr>
      <w:r w:rsidRPr="009C171A">
        <w:rPr>
          <w:rFonts w:ascii="Arial" w:hAnsi="Arial" w:cs="Arial"/>
          <w:b/>
          <w:sz w:val="21"/>
          <w:szCs w:val="21"/>
        </w:rPr>
        <w:lastRenderedPageBreak/>
        <w:t>Any grant-related expenditure made prior to the start date of the grant agreement (i.e., the date on which the agreement is signed by the Attorney General’s Office) will not receive reimbursement.</w:t>
      </w:r>
      <w:r w:rsidR="00472BC3">
        <w:rPr>
          <w:rFonts w:ascii="Arial" w:hAnsi="Arial" w:cs="Arial"/>
          <w:b/>
          <w:sz w:val="21"/>
          <w:szCs w:val="21"/>
        </w:rPr>
        <w:t xml:space="preserve">  </w:t>
      </w:r>
    </w:p>
    <w:p w:rsidR="00222760" w:rsidRPr="00472BC3" w:rsidRDefault="00222760" w:rsidP="00222760">
      <w:pPr>
        <w:rPr>
          <w:rFonts w:ascii="Arial" w:hAnsi="Arial" w:cs="Arial"/>
        </w:rPr>
      </w:pPr>
      <w:r>
        <w:rPr>
          <w:rFonts w:ascii="Arial" w:hAnsi="Arial" w:cs="Arial"/>
        </w:rPr>
        <w:t>A Vendor Information Form</w:t>
      </w:r>
      <w:r w:rsidRPr="00530422">
        <w:rPr>
          <w:rFonts w:ascii="Arial" w:hAnsi="Arial" w:cs="Arial"/>
        </w:rPr>
        <w:t xml:space="preserve"> </w:t>
      </w:r>
      <w:r>
        <w:rPr>
          <w:rFonts w:ascii="Arial" w:hAnsi="Arial" w:cs="Arial"/>
        </w:rPr>
        <w:t xml:space="preserve">will be sent in advance of the Grant Agreement package.  Please return the form to OCS as soon as possible.  </w:t>
      </w:r>
      <w:r w:rsidRPr="00530422">
        <w:rPr>
          <w:rFonts w:ascii="Arial" w:hAnsi="Arial" w:cs="Arial"/>
        </w:rPr>
        <w:t xml:space="preserve">Before approving </w:t>
      </w:r>
      <w:r>
        <w:rPr>
          <w:rFonts w:ascii="Arial" w:hAnsi="Arial" w:cs="Arial"/>
        </w:rPr>
        <w:t>the contract for processing, OCS</w:t>
      </w:r>
      <w:r w:rsidRPr="00530422">
        <w:rPr>
          <w:rFonts w:ascii="Arial" w:hAnsi="Arial" w:cs="Arial"/>
        </w:rPr>
        <w:t xml:space="preserve"> staff will initiate compliance checks with the Departments of Workforce Development and Revenue to make sure applicants are in good standing</w:t>
      </w:r>
      <w:r>
        <w:rPr>
          <w:rFonts w:ascii="Arial" w:hAnsi="Arial" w:cs="Arial"/>
        </w:rPr>
        <w:t xml:space="preserve"> with the state</w:t>
      </w:r>
      <w:r w:rsidRPr="00530422">
        <w:rPr>
          <w:rFonts w:ascii="Arial" w:hAnsi="Arial" w:cs="Arial"/>
        </w:rPr>
        <w:t xml:space="preserve">.  </w:t>
      </w:r>
      <w:r>
        <w:rPr>
          <w:rFonts w:ascii="Arial" w:hAnsi="Arial" w:cs="Arial"/>
        </w:rPr>
        <w:t>C</w:t>
      </w:r>
      <w:r w:rsidRPr="00530422">
        <w:rPr>
          <w:rFonts w:ascii="Arial" w:hAnsi="Arial" w:cs="Arial"/>
        </w:rPr>
        <w:t>ooperation to confirm</w:t>
      </w:r>
      <w:r>
        <w:rPr>
          <w:rFonts w:ascii="Arial" w:hAnsi="Arial" w:cs="Arial"/>
        </w:rPr>
        <w:t xml:space="preserve"> that</w:t>
      </w:r>
      <w:r w:rsidRPr="00530422">
        <w:rPr>
          <w:rFonts w:ascii="Arial" w:hAnsi="Arial" w:cs="Arial"/>
        </w:rPr>
        <w:t xml:space="preserve"> all tax and employer/employee information is up to date with these agencies upon receipt of the </w:t>
      </w:r>
      <w:r>
        <w:rPr>
          <w:rFonts w:ascii="Arial" w:hAnsi="Arial" w:cs="Arial"/>
        </w:rPr>
        <w:t>Grant A</w:t>
      </w:r>
      <w:r w:rsidRPr="00530422">
        <w:rPr>
          <w:rFonts w:ascii="Arial" w:hAnsi="Arial" w:cs="Arial"/>
        </w:rPr>
        <w:t xml:space="preserve">greement </w:t>
      </w:r>
      <w:r>
        <w:rPr>
          <w:rFonts w:ascii="Arial" w:hAnsi="Arial" w:cs="Arial"/>
        </w:rPr>
        <w:t xml:space="preserve">package </w:t>
      </w:r>
      <w:r w:rsidRPr="00530422">
        <w:rPr>
          <w:rFonts w:ascii="Arial" w:hAnsi="Arial" w:cs="Arial"/>
        </w:rPr>
        <w:t>will expedite the contract process.</w:t>
      </w:r>
    </w:p>
    <w:p w:rsidR="00222760" w:rsidRPr="004F0152" w:rsidRDefault="00222760" w:rsidP="00222760">
      <w:pPr>
        <w:rPr>
          <w:rFonts w:ascii="Arial" w:hAnsi="Arial" w:cs="Arial"/>
          <w:b/>
          <w:caps/>
        </w:rPr>
      </w:pPr>
      <w:r>
        <w:rPr>
          <w:rFonts w:ascii="Arial" w:hAnsi="Arial" w:cs="Arial"/>
          <w:b/>
          <w:caps/>
        </w:rPr>
        <w:t>GRANT TERM</w:t>
      </w:r>
    </w:p>
    <w:p w:rsidR="00472BC3" w:rsidRPr="00472BC3" w:rsidRDefault="00222760" w:rsidP="00222760">
      <w:pPr>
        <w:rPr>
          <w:rFonts w:ascii="Arial" w:hAnsi="Arial" w:cs="Arial"/>
        </w:rPr>
      </w:pPr>
      <w:r>
        <w:rPr>
          <w:rFonts w:ascii="Arial" w:hAnsi="Arial" w:cs="Arial"/>
        </w:rPr>
        <w:t>The Grant Agreement</w:t>
      </w:r>
      <w:r w:rsidRPr="004F0152">
        <w:rPr>
          <w:rFonts w:ascii="Arial" w:hAnsi="Arial" w:cs="Arial"/>
        </w:rPr>
        <w:t xml:space="preserve"> specifies the total monetary award and stipulates exactly how the recipient will </w:t>
      </w:r>
      <w:r>
        <w:rPr>
          <w:rFonts w:ascii="Arial" w:hAnsi="Arial" w:cs="Arial"/>
        </w:rPr>
        <w:t>spend</w:t>
      </w:r>
      <w:r w:rsidRPr="004F0152">
        <w:rPr>
          <w:rFonts w:ascii="Arial" w:hAnsi="Arial" w:cs="Arial"/>
        </w:rPr>
        <w:t xml:space="preserve"> the funds.  </w:t>
      </w:r>
      <w:r>
        <w:rPr>
          <w:rFonts w:ascii="Arial" w:hAnsi="Arial" w:cs="Arial"/>
        </w:rPr>
        <w:t>The grant term</w:t>
      </w:r>
      <w:r w:rsidRPr="004F0152">
        <w:rPr>
          <w:rFonts w:ascii="Arial" w:hAnsi="Arial" w:cs="Arial"/>
        </w:rPr>
        <w:t xml:space="preserve"> will commence on the date the </w:t>
      </w:r>
      <w:r w:rsidRPr="00530422">
        <w:rPr>
          <w:rFonts w:ascii="Arial" w:hAnsi="Arial" w:cs="Arial"/>
        </w:rPr>
        <w:t>Attorney General's Office</w:t>
      </w:r>
      <w:r w:rsidRPr="004F0152">
        <w:rPr>
          <w:rFonts w:ascii="Arial" w:hAnsi="Arial" w:cs="Arial"/>
        </w:rPr>
        <w:t xml:space="preserve"> signs the </w:t>
      </w:r>
      <w:r>
        <w:rPr>
          <w:rFonts w:ascii="Arial" w:hAnsi="Arial" w:cs="Arial"/>
        </w:rPr>
        <w:t>grant a</w:t>
      </w:r>
      <w:r w:rsidRPr="004F0152">
        <w:rPr>
          <w:rFonts w:ascii="Arial" w:hAnsi="Arial" w:cs="Arial"/>
        </w:rPr>
        <w:t>greement</w:t>
      </w:r>
      <w:r>
        <w:rPr>
          <w:rFonts w:ascii="Arial" w:hAnsi="Arial" w:cs="Arial"/>
        </w:rPr>
        <w:t xml:space="preserve"> (i.e., the contract execution date)</w:t>
      </w:r>
      <w:r w:rsidRPr="004F0152">
        <w:rPr>
          <w:rFonts w:ascii="Arial" w:hAnsi="Arial" w:cs="Arial"/>
        </w:rPr>
        <w:t>.</w:t>
      </w:r>
      <w:r>
        <w:rPr>
          <w:rFonts w:ascii="Arial" w:hAnsi="Arial" w:cs="Arial"/>
        </w:rPr>
        <w:t xml:space="preserve">  The duration of the grant term is one year from the contract execution date.  All drawdowns for grant funds must be expended within the grant term.  The appropriate receipts and forms must be submitted to OCS as described in the Grant Agreement and before the end of the grant term.   </w:t>
      </w:r>
    </w:p>
    <w:p w:rsidR="00222760" w:rsidRPr="004F0152" w:rsidRDefault="00222760" w:rsidP="00222760">
      <w:pPr>
        <w:rPr>
          <w:rFonts w:ascii="Arial" w:hAnsi="Arial" w:cs="Arial"/>
          <w:caps/>
        </w:rPr>
      </w:pPr>
      <w:r>
        <w:rPr>
          <w:rFonts w:ascii="Arial" w:hAnsi="Arial" w:cs="Arial"/>
          <w:b/>
          <w:caps/>
        </w:rPr>
        <w:t xml:space="preserve">grant </w:t>
      </w:r>
      <w:r w:rsidRPr="004F0152">
        <w:rPr>
          <w:rFonts w:ascii="Arial" w:hAnsi="Arial" w:cs="Arial"/>
          <w:b/>
          <w:caps/>
        </w:rPr>
        <w:t>Fund Disbursement</w:t>
      </w:r>
    </w:p>
    <w:p w:rsidR="00222760" w:rsidRPr="00472BC3" w:rsidRDefault="00222760" w:rsidP="00472BC3">
      <w:pPr>
        <w:widowControl w:val="0"/>
        <w:rPr>
          <w:rFonts w:ascii="Arial" w:hAnsi="Arial" w:cs="Arial"/>
        </w:rPr>
      </w:pPr>
      <w:r>
        <w:rPr>
          <w:rFonts w:ascii="Arial" w:hAnsi="Arial" w:cs="Arial"/>
        </w:rPr>
        <w:t>Grantees receive up to fifty</w:t>
      </w:r>
      <w:r w:rsidRPr="00F253D2">
        <w:rPr>
          <w:rFonts w:ascii="Arial" w:hAnsi="Arial" w:cs="Arial"/>
        </w:rPr>
        <w:t xml:space="preserve"> percent </w:t>
      </w:r>
      <w:r>
        <w:rPr>
          <w:rFonts w:ascii="Arial" w:hAnsi="Arial" w:cs="Arial"/>
        </w:rPr>
        <w:t xml:space="preserve">(50%) </w:t>
      </w:r>
      <w:r w:rsidRPr="00F253D2">
        <w:rPr>
          <w:rFonts w:ascii="Arial" w:hAnsi="Arial" w:cs="Arial"/>
        </w:rPr>
        <w:t xml:space="preserve">of the total project costs through reimbursement </w:t>
      </w:r>
      <w:r>
        <w:rPr>
          <w:rFonts w:ascii="Arial" w:hAnsi="Arial" w:cs="Arial"/>
        </w:rPr>
        <w:t xml:space="preserve">from the state.  </w:t>
      </w:r>
      <w:r w:rsidRPr="00F253D2">
        <w:rPr>
          <w:rFonts w:ascii="Arial" w:hAnsi="Arial" w:cs="Arial"/>
        </w:rPr>
        <w:t xml:space="preserve">This means that after the </w:t>
      </w:r>
      <w:r>
        <w:rPr>
          <w:rFonts w:ascii="Arial" w:hAnsi="Arial" w:cs="Arial"/>
        </w:rPr>
        <w:t>A</w:t>
      </w:r>
      <w:r w:rsidRPr="00F253D2">
        <w:rPr>
          <w:rFonts w:ascii="Arial" w:hAnsi="Arial" w:cs="Arial"/>
        </w:rPr>
        <w:t xml:space="preserve">greement has been executed through the state signature process the </w:t>
      </w:r>
      <w:r>
        <w:rPr>
          <w:rFonts w:ascii="Arial" w:hAnsi="Arial" w:cs="Arial"/>
        </w:rPr>
        <w:t xml:space="preserve">grantee may expend the grant funds, submit the appropriate reimbursement documentation to OCS, and </w:t>
      </w:r>
      <w:r w:rsidRPr="00F253D2">
        <w:rPr>
          <w:rFonts w:ascii="Arial" w:hAnsi="Arial" w:cs="Arial"/>
        </w:rPr>
        <w:t xml:space="preserve">be reimbursed </w:t>
      </w:r>
      <w:r>
        <w:rPr>
          <w:rFonts w:ascii="Arial" w:hAnsi="Arial" w:cs="Arial"/>
        </w:rPr>
        <w:t>up to fifty percent</w:t>
      </w:r>
      <w:r w:rsidRPr="00F253D2">
        <w:rPr>
          <w:rFonts w:ascii="Arial" w:hAnsi="Arial" w:cs="Arial"/>
        </w:rPr>
        <w:t xml:space="preserve"> of the </w:t>
      </w:r>
      <w:r>
        <w:rPr>
          <w:rFonts w:ascii="Arial" w:hAnsi="Arial" w:cs="Arial"/>
        </w:rPr>
        <w:t xml:space="preserve">qualified </w:t>
      </w:r>
      <w:r w:rsidRPr="00F253D2">
        <w:rPr>
          <w:rFonts w:ascii="Arial" w:hAnsi="Arial" w:cs="Arial"/>
        </w:rPr>
        <w:t>invoice</w:t>
      </w:r>
      <w:r>
        <w:rPr>
          <w:rFonts w:ascii="Arial" w:hAnsi="Arial" w:cs="Arial"/>
        </w:rPr>
        <w:t>s</w:t>
      </w:r>
      <w:r w:rsidRPr="00F253D2">
        <w:rPr>
          <w:rFonts w:ascii="Arial" w:hAnsi="Arial" w:cs="Arial"/>
        </w:rPr>
        <w:t xml:space="preserve"> submitted.  For example</w:t>
      </w:r>
      <w:r>
        <w:rPr>
          <w:rFonts w:ascii="Arial" w:hAnsi="Arial" w:cs="Arial"/>
        </w:rPr>
        <w:t>:</w:t>
      </w:r>
      <w:r w:rsidRPr="00F253D2">
        <w:rPr>
          <w:rFonts w:ascii="Arial" w:hAnsi="Arial" w:cs="Arial"/>
        </w:rPr>
        <w:t xml:space="preserve"> </w:t>
      </w:r>
      <w:r>
        <w:rPr>
          <w:rFonts w:ascii="Arial" w:hAnsi="Arial" w:cs="Arial"/>
        </w:rPr>
        <w:t>a Grantee submits a receipt for the purchase of a small grinder, showing an amount paid of $50,000 with a zero balance remaining.  This will be matched by the state with a direct deposit amount up to $25,000 into the Grantee’s designated account provided in the Vendor Information form.</w:t>
      </w:r>
      <w:r w:rsidR="00472BC3">
        <w:rPr>
          <w:rFonts w:ascii="Arial" w:hAnsi="Arial" w:cs="Arial"/>
        </w:rPr>
        <w:t xml:space="preserve">    </w:t>
      </w:r>
    </w:p>
    <w:p w:rsidR="00222760" w:rsidRDefault="00222760" w:rsidP="00222760">
      <w:pPr>
        <w:rPr>
          <w:rFonts w:ascii="Arial" w:hAnsi="Arial" w:cs="Arial"/>
          <w:i/>
        </w:rPr>
      </w:pPr>
      <w:r w:rsidRPr="004706D9">
        <w:rPr>
          <w:rFonts w:ascii="Arial" w:hAnsi="Arial" w:cs="Arial"/>
          <w:i/>
        </w:rPr>
        <w:t xml:space="preserve">The preceding guidelines </w:t>
      </w:r>
      <w:r>
        <w:rPr>
          <w:rFonts w:ascii="Arial" w:hAnsi="Arial" w:cs="Arial"/>
          <w:i/>
        </w:rPr>
        <w:t>are i</w:t>
      </w:r>
      <w:r w:rsidRPr="004706D9">
        <w:rPr>
          <w:rFonts w:ascii="Arial" w:hAnsi="Arial" w:cs="Arial"/>
          <w:i/>
        </w:rPr>
        <w:t xml:space="preserve">ntended to aid grant applicants in submitting quality applications for the IDEM review process. Grant application rounds </w:t>
      </w:r>
      <w:r>
        <w:rPr>
          <w:rFonts w:ascii="Arial" w:hAnsi="Arial" w:cs="Arial"/>
          <w:i/>
        </w:rPr>
        <w:t>will be</w:t>
      </w:r>
      <w:r w:rsidRPr="004706D9">
        <w:rPr>
          <w:rFonts w:ascii="Arial" w:hAnsi="Arial" w:cs="Arial"/>
          <w:i/>
        </w:rPr>
        <w:t xml:space="preserve"> competitive, as requests for grant funding </w:t>
      </w:r>
      <w:r>
        <w:rPr>
          <w:rFonts w:ascii="Arial" w:hAnsi="Arial" w:cs="Arial"/>
          <w:i/>
        </w:rPr>
        <w:t xml:space="preserve">are expected to </w:t>
      </w:r>
      <w:r w:rsidRPr="004706D9">
        <w:rPr>
          <w:rFonts w:ascii="Arial" w:hAnsi="Arial" w:cs="Arial"/>
          <w:i/>
        </w:rPr>
        <w:t>exceed available funds. There is no implied guarantee of funding for a submitted grant proposal, even if the grant application meets all desired expectations. </w:t>
      </w:r>
    </w:p>
    <w:p w:rsidR="00222760" w:rsidRDefault="00222760" w:rsidP="00222760">
      <w:pPr>
        <w:rPr>
          <w:rFonts w:ascii="Arial" w:hAnsi="Arial" w:cs="Arial"/>
          <w:b/>
        </w:rPr>
      </w:pPr>
      <w:r>
        <w:rPr>
          <w:rFonts w:ascii="Arial" w:hAnsi="Arial" w:cs="Arial"/>
          <w:b/>
        </w:rPr>
        <w:t>REPORTING REQUIREMENTS</w:t>
      </w:r>
    </w:p>
    <w:p w:rsidR="00222760" w:rsidRPr="0071333C" w:rsidRDefault="00222760" w:rsidP="00222760">
      <w:pPr>
        <w:rPr>
          <w:rFonts w:ascii="Arial" w:hAnsi="Arial" w:cs="Arial"/>
        </w:rPr>
      </w:pPr>
      <w:r w:rsidRPr="00A47EB9">
        <w:rPr>
          <w:rFonts w:ascii="Arial" w:hAnsi="Arial" w:cs="Arial"/>
        </w:rPr>
        <w:t>The Indiana Department of Environmental Management will require grantees to submit progress reports for three years after the grant term; including a final close out report.  Information requested will include the amount and type of waste collected and recycled, the number of jobs added and maintained as a result of the project, and any other benefits afforded from the funding.</w:t>
      </w:r>
      <w:r>
        <w:rPr>
          <w:rFonts w:ascii="Arial" w:hAnsi="Arial" w:cs="Arial"/>
        </w:rPr>
        <w:t xml:space="preserve"> </w:t>
      </w:r>
    </w:p>
    <w:p w:rsidR="00222760" w:rsidRDefault="00222760" w:rsidP="00222760">
      <w:pPr>
        <w:rPr>
          <w:rFonts w:ascii="Arial" w:hAnsi="Arial" w:cs="Arial"/>
        </w:rPr>
      </w:pPr>
      <w:r>
        <w:rPr>
          <w:rFonts w:ascii="Arial" w:hAnsi="Arial" w:cs="Arial"/>
        </w:rPr>
        <w:t xml:space="preserve">OCS may conduct site visits to evaluate the progress of the project during the one year grant term.  OCS staff will notify the grantee before the site visit occurs.  </w:t>
      </w:r>
    </w:p>
    <w:p w:rsidR="00222760" w:rsidRPr="00831717" w:rsidRDefault="00222760" w:rsidP="00222760">
      <w:pPr>
        <w:rPr>
          <w:rFonts w:ascii="Arial" w:hAnsi="Arial" w:cs="Arial"/>
        </w:rPr>
      </w:pPr>
    </w:p>
    <w:p w:rsidR="00222760" w:rsidRPr="006A42FE" w:rsidRDefault="00222760" w:rsidP="00222760">
      <w:pPr>
        <w:pBdr>
          <w:top w:val="single" w:sz="8" w:space="3" w:color="auto"/>
          <w:bottom w:val="single" w:sz="8" w:space="3" w:color="auto"/>
        </w:pBdr>
        <w:jc w:val="center"/>
        <w:rPr>
          <w:rFonts w:ascii="Arial" w:hAnsi="Arial" w:cs="Arial"/>
          <w:b/>
          <w:color w:val="339966"/>
        </w:rPr>
      </w:pPr>
      <w:r w:rsidRPr="006A42FE">
        <w:rPr>
          <w:rFonts w:ascii="Arial" w:hAnsi="Arial" w:cs="Arial"/>
          <w:b/>
          <w:color w:val="339966"/>
        </w:rPr>
        <w:t>PROGRAM</w:t>
      </w:r>
      <w:r>
        <w:rPr>
          <w:rFonts w:ascii="Arial" w:hAnsi="Arial" w:cs="Arial"/>
          <w:b/>
          <w:color w:val="339966"/>
        </w:rPr>
        <w:t xml:space="preserve"> BACKGROUND</w:t>
      </w:r>
    </w:p>
    <w:p w:rsidR="00222760" w:rsidRPr="004E5CC9" w:rsidRDefault="00222760" w:rsidP="00222760">
      <w:pPr>
        <w:spacing w:before="120"/>
        <w:rPr>
          <w:rFonts w:ascii="Arial" w:hAnsi="Arial" w:cs="Arial"/>
          <w:b/>
          <w:u w:val="single"/>
        </w:rPr>
      </w:pPr>
      <w:r w:rsidRPr="004E5CC9">
        <w:rPr>
          <w:rFonts w:ascii="Arial" w:hAnsi="Arial" w:cs="Arial"/>
          <w:b/>
          <w:u w:val="single"/>
        </w:rPr>
        <w:t>Recycling Market Development Program</w:t>
      </w:r>
    </w:p>
    <w:p w:rsidR="00222760" w:rsidRPr="00831717" w:rsidRDefault="00222760" w:rsidP="00222760">
      <w:pPr>
        <w:rPr>
          <w:rFonts w:ascii="Arial" w:hAnsi="Arial" w:cs="Arial"/>
        </w:rPr>
      </w:pPr>
      <w:r w:rsidRPr="006A42FE">
        <w:rPr>
          <w:rFonts w:ascii="Arial" w:hAnsi="Arial" w:cs="Arial"/>
        </w:rPr>
        <w:t>The Recycling Market Development Program</w:t>
      </w:r>
      <w:r>
        <w:rPr>
          <w:rFonts w:ascii="Arial" w:hAnsi="Arial" w:cs="Arial"/>
        </w:rPr>
        <w:t xml:space="preserve"> (RMDP)</w:t>
      </w:r>
      <w:r w:rsidRPr="006A42FE">
        <w:rPr>
          <w:rFonts w:ascii="Arial" w:hAnsi="Arial" w:cs="Arial"/>
        </w:rPr>
        <w:t xml:space="preserve"> is designed to promote and assist recycling throughout </w:t>
      </w:r>
      <w:smartTag w:uri="urn:schemas-microsoft-com:office:smarttags" w:element="place">
        <w:smartTag w:uri="urn:schemas-microsoft-com:office:smarttags" w:element="State">
          <w:r w:rsidRPr="006A42FE">
            <w:rPr>
              <w:rFonts w:ascii="Arial" w:hAnsi="Arial" w:cs="Arial"/>
            </w:rPr>
            <w:t>Indiana</w:t>
          </w:r>
        </w:smartTag>
      </w:smartTag>
      <w:r w:rsidRPr="006A42FE">
        <w:rPr>
          <w:rFonts w:ascii="Arial" w:hAnsi="Arial" w:cs="Arial"/>
        </w:rPr>
        <w:t xml:space="preserve"> by focusing economic development efforts on businesses and projects involving recycling</w:t>
      </w:r>
      <w:r>
        <w:rPr>
          <w:rFonts w:ascii="Arial" w:hAnsi="Arial" w:cs="Arial"/>
        </w:rPr>
        <w:t xml:space="preserve">.  Grant </w:t>
      </w:r>
      <w:r w:rsidRPr="006A42FE">
        <w:rPr>
          <w:rFonts w:ascii="Arial" w:hAnsi="Arial" w:cs="Arial"/>
        </w:rPr>
        <w:t xml:space="preserve">opportunities are offered through the RMDP to financially assist businesses in the creation and continuous development of recycling markets in Indiana. These grants are </w:t>
      </w:r>
      <w:r w:rsidRPr="00F253D2">
        <w:rPr>
          <w:rFonts w:ascii="Arial" w:hAnsi="Arial" w:cs="Arial"/>
        </w:rPr>
        <w:t xml:space="preserve">administered by </w:t>
      </w:r>
      <w:r>
        <w:rPr>
          <w:rFonts w:ascii="Arial" w:hAnsi="Arial" w:cs="Arial"/>
        </w:rPr>
        <w:t>the Office of Compliance Support</w:t>
      </w:r>
      <w:r w:rsidRPr="00F253D2">
        <w:rPr>
          <w:rFonts w:ascii="Arial" w:hAnsi="Arial" w:cs="Arial"/>
        </w:rPr>
        <w:t xml:space="preserve">.  </w:t>
      </w:r>
    </w:p>
    <w:p w:rsidR="00222760" w:rsidRPr="00831717" w:rsidRDefault="00222760" w:rsidP="00222760">
      <w:pPr>
        <w:rPr>
          <w:rFonts w:ascii="Arial" w:hAnsi="Arial" w:cs="Arial"/>
        </w:rPr>
      </w:pPr>
      <w:r w:rsidRPr="00F253D2">
        <w:rPr>
          <w:rFonts w:ascii="Arial" w:hAnsi="Arial" w:cs="Arial"/>
        </w:rPr>
        <w:t>The grant money for the Recycling Market Development Program comes from the Recycling Promotion and Assistance</w:t>
      </w:r>
      <w:r>
        <w:rPr>
          <w:rFonts w:ascii="Arial" w:hAnsi="Arial" w:cs="Arial"/>
        </w:rPr>
        <w:t xml:space="preserve"> Fund (RPAF) as established under Indiana Code </w:t>
      </w:r>
      <w:r w:rsidRPr="006A42FE">
        <w:rPr>
          <w:rFonts w:ascii="Arial" w:hAnsi="Arial" w:cs="Arial"/>
        </w:rPr>
        <w:t>4-23-5.5</w:t>
      </w:r>
      <w:r>
        <w:rPr>
          <w:rFonts w:ascii="Arial" w:hAnsi="Arial" w:cs="Arial"/>
        </w:rPr>
        <w:t>-14.  The RPAF receives</w:t>
      </w:r>
      <w:r w:rsidRPr="00F253D2">
        <w:rPr>
          <w:rFonts w:ascii="Arial" w:hAnsi="Arial" w:cs="Arial"/>
        </w:rPr>
        <w:t xml:space="preserve"> one-half of the Solid Waste Management Fee, a $.50 per-ton charge on final disposal of solid waste at Indiana landfills</w:t>
      </w:r>
      <w:r>
        <w:rPr>
          <w:rFonts w:ascii="Arial" w:hAnsi="Arial" w:cs="Arial"/>
        </w:rPr>
        <w:t xml:space="preserve"> </w:t>
      </w:r>
      <w:r w:rsidRPr="00D46951">
        <w:rPr>
          <w:rFonts w:ascii="Arial" w:hAnsi="Arial" w:cs="Arial"/>
        </w:rPr>
        <w:t>established by Indiana Code 13-20-22-1(b)(1).</w:t>
      </w:r>
      <w:r w:rsidRPr="00F253D2">
        <w:rPr>
          <w:rFonts w:ascii="Arial" w:hAnsi="Arial" w:cs="Arial"/>
        </w:rPr>
        <w:t xml:space="preserve">  The</w:t>
      </w:r>
      <w:r>
        <w:rPr>
          <w:rFonts w:ascii="Arial" w:hAnsi="Arial" w:cs="Arial"/>
        </w:rPr>
        <w:t xml:space="preserve"> RPAF</w:t>
      </w:r>
      <w:r w:rsidRPr="00F253D2">
        <w:rPr>
          <w:rFonts w:ascii="Arial" w:hAnsi="Arial" w:cs="Arial"/>
        </w:rPr>
        <w:t xml:space="preserve"> supports source reduction, reuse, recycling and composting to prevent solid waste from permanent disposal.  The </w:t>
      </w:r>
      <w:r>
        <w:rPr>
          <w:rFonts w:ascii="Arial" w:hAnsi="Arial" w:cs="Arial"/>
        </w:rPr>
        <w:t>money</w:t>
      </w:r>
      <w:r w:rsidRPr="00F253D2">
        <w:rPr>
          <w:rFonts w:ascii="Arial" w:hAnsi="Arial" w:cs="Arial"/>
        </w:rPr>
        <w:t xml:space="preserve"> is </w:t>
      </w:r>
      <w:r>
        <w:rPr>
          <w:rFonts w:ascii="Arial" w:hAnsi="Arial" w:cs="Arial"/>
        </w:rPr>
        <w:t>awarded</w:t>
      </w:r>
      <w:r w:rsidRPr="00F253D2">
        <w:rPr>
          <w:rFonts w:ascii="Arial" w:hAnsi="Arial" w:cs="Arial"/>
        </w:rPr>
        <w:t xml:space="preserve"> by the Re</w:t>
      </w:r>
      <w:r>
        <w:rPr>
          <w:rFonts w:ascii="Arial" w:hAnsi="Arial" w:cs="Arial"/>
        </w:rPr>
        <w:t>cycling Market Development Board as</w:t>
      </w:r>
      <w:r w:rsidRPr="00F253D2">
        <w:rPr>
          <w:rFonts w:ascii="Arial" w:hAnsi="Arial" w:cs="Arial"/>
        </w:rPr>
        <w:t xml:space="preserve"> established under </w:t>
      </w:r>
      <w:r>
        <w:rPr>
          <w:rFonts w:ascii="Arial" w:hAnsi="Arial" w:cs="Arial"/>
        </w:rPr>
        <w:t xml:space="preserve">Indiana Code </w:t>
      </w:r>
      <w:r w:rsidRPr="006A42FE">
        <w:rPr>
          <w:rFonts w:ascii="Arial" w:hAnsi="Arial" w:cs="Arial"/>
        </w:rPr>
        <w:t>4-23-5.5</w:t>
      </w:r>
      <w:r w:rsidRPr="00F253D2">
        <w:rPr>
          <w:rFonts w:ascii="Arial" w:hAnsi="Arial" w:cs="Arial"/>
        </w:rPr>
        <w:t xml:space="preserve">.  </w:t>
      </w:r>
    </w:p>
    <w:p w:rsidR="00222760" w:rsidRPr="004E5CC9" w:rsidRDefault="00222760" w:rsidP="00222760">
      <w:pPr>
        <w:rPr>
          <w:rFonts w:ascii="Arial" w:hAnsi="Arial" w:cs="Arial"/>
          <w:b/>
          <w:u w:val="single"/>
        </w:rPr>
      </w:pPr>
      <w:r w:rsidRPr="004E5CC9">
        <w:rPr>
          <w:rFonts w:ascii="Arial" w:hAnsi="Arial" w:cs="Arial"/>
          <w:b/>
          <w:u w:val="single"/>
        </w:rPr>
        <w:t>Indiana Department of Environmental Management</w:t>
      </w:r>
    </w:p>
    <w:p w:rsidR="00222760" w:rsidRPr="00472BC3" w:rsidRDefault="00222760" w:rsidP="00222760">
      <w:pPr>
        <w:rPr>
          <w:rFonts w:ascii="Arial" w:hAnsi="Arial" w:cs="Arial"/>
        </w:rPr>
      </w:pPr>
      <w:r w:rsidRPr="002E1223">
        <w:rPr>
          <w:rFonts w:ascii="Arial" w:hAnsi="Arial" w:cs="Arial"/>
        </w:rPr>
        <w:t>IDEM implements federal and state regulations regarding the environment. Through compliance assistance, incentive programs and educational outreach, the agency encourages and aids businesses and citiz</w:t>
      </w:r>
      <w:r>
        <w:rPr>
          <w:rFonts w:ascii="Arial" w:hAnsi="Arial" w:cs="Arial"/>
        </w:rPr>
        <w:t>ens in protecting Hoosiers and the</w:t>
      </w:r>
      <w:r w:rsidRPr="002E1223">
        <w:rPr>
          <w:rFonts w:ascii="Arial" w:hAnsi="Arial" w:cs="Arial"/>
        </w:rPr>
        <w:t xml:space="preserve"> environment.  </w:t>
      </w:r>
    </w:p>
    <w:p w:rsidR="00222760" w:rsidRPr="00831717" w:rsidRDefault="00222760" w:rsidP="00222760">
      <w:pPr>
        <w:rPr>
          <w:rFonts w:ascii="Arial" w:hAnsi="Arial" w:cs="Arial"/>
          <w:sz w:val="12"/>
          <w:szCs w:val="12"/>
        </w:rPr>
      </w:pPr>
    </w:p>
    <w:p w:rsidR="00222760" w:rsidRPr="008E4D8D" w:rsidRDefault="00222760" w:rsidP="00222760">
      <w:pPr>
        <w:pBdr>
          <w:top w:val="thinThickSmallGap" w:sz="24" w:space="1" w:color="auto"/>
          <w:left w:val="thinThickSmallGap" w:sz="24" w:space="4" w:color="auto"/>
          <w:bottom w:val="thickThinSmallGap" w:sz="24" w:space="1" w:color="auto"/>
          <w:right w:val="thickThinSmallGap" w:sz="24" w:space="4" w:color="auto"/>
        </w:pBdr>
        <w:shd w:val="clear" w:color="auto" w:fill="CCFFCC"/>
        <w:autoSpaceDE w:val="0"/>
        <w:autoSpaceDN w:val="0"/>
        <w:adjustRightInd w:val="0"/>
        <w:jc w:val="center"/>
        <w:rPr>
          <w:rFonts w:ascii="Arial" w:hAnsi="Arial" w:cs="Arial"/>
          <w:sz w:val="12"/>
          <w:szCs w:val="12"/>
        </w:rPr>
      </w:pPr>
    </w:p>
    <w:p w:rsidR="00222760" w:rsidRPr="008E4D8D" w:rsidRDefault="00222760" w:rsidP="00222760">
      <w:pPr>
        <w:pBdr>
          <w:top w:val="thinThickSmallGap" w:sz="24" w:space="1" w:color="auto"/>
          <w:left w:val="thinThickSmallGap" w:sz="24" w:space="4" w:color="auto"/>
          <w:bottom w:val="thickThinSmallGap" w:sz="24" w:space="1" w:color="auto"/>
          <w:right w:val="thickThinSmallGap" w:sz="24" w:space="4" w:color="auto"/>
        </w:pBdr>
        <w:shd w:val="clear" w:color="auto" w:fill="CCFFCC"/>
        <w:autoSpaceDE w:val="0"/>
        <w:autoSpaceDN w:val="0"/>
        <w:adjustRightInd w:val="0"/>
        <w:spacing w:after="120"/>
        <w:jc w:val="center"/>
        <w:rPr>
          <w:rFonts w:ascii="Arial" w:hAnsi="Arial" w:cs="Arial"/>
        </w:rPr>
      </w:pPr>
      <w:r w:rsidRPr="008E4D8D">
        <w:rPr>
          <w:rFonts w:ascii="Arial" w:hAnsi="Arial" w:cs="Arial"/>
        </w:rPr>
        <w:t xml:space="preserve">For more information about the </w:t>
      </w:r>
      <w:r w:rsidRPr="008E4D8D">
        <w:rPr>
          <w:rFonts w:ascii="Arial" w:hAnsi="Arial" w:cs="Arial"/>
          <w:b/>
        </w:rPr>
        <w:t>Recycling Market Development Program</w:t>
      </w:r>
      <w:r w:rsidRPr="008E4D8D">
        <w:rPr>
          <w:rFonts w:ascii="Arial" w:hAnsi="Arial" w:cs="Arial"/>
        </w:rPr>
        <w:t xml:space="preserve"> please contact:  </w:t>
      </w:r>
    </w:p>
    <w:p w:rsidR="00222760" w:rsidRPr="008E4D8D" w:rsidRDefault="00222760" w:rsidP="00222760">
      <w:pPr>
        <w:pBdr>
          <w:top w:val="thinThickSmallGap" w:sz="24" w:space="1" w:color="auto"/>
          <w:left w:val="thinThickSmallGap" w:sz="24" w:space="4" w:color="auto"/>
          <w:bottom w:val="thickThinSmallGap" w:sz="24" w:space="1" w:color="auto"/>
          <w:right w:val="thickThinSmallGap" w:sz="24" w:space="4" w:color="auto"/>
        </w:pBdr>
        <w:shd w:val="clear" w:color="auto" w:fill="CCFFCC"/>
        <w:autoSpaceDE w:val="0"/>
        <w:autoSpaceDN w:val="0"/>
        <w:adjustRightInd w:val="0"/>
        <w:jc w:val="center"/>
        <w:rPr>
          <w:rFonts w:ascii="Arial" w:hAnsi="Arial" w:cs="Arial"/>
        </w:rPr>
      </w:pPr>
      <w:r w:rsidRPr="008E4D8D">
        <w:rPr>
          <w:rFonts w:ascii="Arial" w:hAnsi="Arial" w:cs="Arial"/>
        </w:rPr>
        <w:t xml:space="preserve">Office of </w:t>
      </w:r>
      <w:r>
        <w:rPr>
          <w:rFonts w:ascii="Arial" w:hAnsi="Arial" w:cs="Arial"/>
        </w:rPr>
        <w:t>Compliance Support</w:t>
      </w:r>
    </w:p>
    <w:p w:rsidR="00222760" w:rsidRPr="008E4D8D" w:rsidRDefault="00222760" w:rsidP="00222760">
      <w:pPr>
        <w:pStyle w:val="Header"/>
        <w:pBdr>
          <w:top w:val="thinThickSmallGap" w:sz="24" w:space="1" w:color="auto"/>
          <w:left w:val="thinThickSmallGap" w:sz="24" w:space="4" w:color="auto"/>
          <w:bottom w:val="thickThinSmallGap" w:sz="24" w:space="1" w:color="auto"/>
          <w:right w:val="thickThinSmallGap" w:sz="24" w:space="4" w:color="auto"/>
        </w:pBdr>
        <w:shd w:val="clear" w:color="auto" w:fill="CCFFCC"/>
        <w:jc w:val="center"/>
        <w:rPr>
          <w:rFonts w:ascii="Arial" w:hAnsi="Arial" w:cs="Arial"/>
        </w:rPr>
      </w:pPr>
      <w:r w:rsidRPr="008E4D8D">
        <w:rPr>
          <w:rFonts w:ascii="Arial" w:hAnsi="Arial" w:cs="Arial"/>
        </w:rPr>
        <w:t>Indiana Department of Environmental Management</w:t>
      </w:r>
    </w:p>
    <w:p w:rsidR="00222760" w:rsidRDefault="00222760" w:rsidP="00222760">
      <w:pPr>
        <w:pStyle w:val="Header"/>
        <w:pBdr>
          <w:top w:val="thinThickSmallGap" w:sz="24" w:space="1" w:color="auto"/>
          <w:left w:val="thinThickSmallGap" w:sz="24" w:space="4" w:color="auto"/>
          <w:bottom w:val="thickThinSmallGap" w:sz="24" w:space="1" w:color="auto"/>
          <w:right w:val="thickThinSmallGap" w:sz="24" w:space="4" w:color="auto"/>
        </w:pBdr>
        <w:shd w:val="clear" w:color="auto" w:fill="CCFFCC"/>
        <w:jc w:val="center"/>
        <w:rPr>
          <w:rFonts w:ascii="Arial" w:hAnsi="Arial" w:cs="Arial"/>
        </w:rPr>
      </w:pPr>
      <w:smartTag w:uri="urn:schemas-microsoft-com:office:smarttags" w:element="Street">
        <w:smartTag w:uri="urn:schemas-microsoft-com:office:smarttags" w:element="address">
          <w:r w:rsidRPr="008E4D8D">
            <w:rPr>
              <w:rFonts w:ascii="Arial" w:hAnsi="Arial" w:cs="Arial"/>
            </w:rPr>
            <w:t>100 North Senate Avenue</w:t>
          </w:r>
        </w:smartTag>
      </w:smartTag>
      <w:r>
        <w:rPr>
          <w:rFonts w:ascii="Arial" w:hAnsi="Arial" w:cs="Arial"/>
        </w:rPr>
        <w:t xml:space="preserve"> </w:t>
      </w:r>
    </w:p>
    <w:p w:rsidR="00222760" w:rsidRPr="008E4D8D" w:rsidRDefault="00222760" w:rsidP="00222760">
      <w:pPr>
        <w:pStyle w:val="Header"/>
        <w:pBdr>
          <w:top w:val="thinThickSmallGap" w:sz="24" w:space="1" w:color="auto"/>
          <w:left w:val="thinThickSmallGap" w:sz="24" w:space="4" w:color="auto"/>
          <w:bottom w:val="thickThinSmallGap" w:sz="24" w:space="1" w:color="auto"/>
          <w:right w:val="thickThinSmallGap" w:sz="24" w:space="4" w:color="auto"/>
        </w:pBdr>
        <w:shd w:val="clear" w:color="auto" w:fill="CCFFCC"/>
        <w:jc w:val="center"/>
        <w:rPr>
          <w:rFonts w:ascii="Arial" w:hAnsi="Arial" w:cs="Arial"/>
        </w:rPr>
      </w:pPr>
      <w:r>
        <w:rPr>
          <w:rFonts w:ascii="Arial" w:hAnsi="Arial" w:cs="Arial"/>
        </w:rPr>
        <w:t>MC 64-02, IGCN N1316</w:t>
      </w:r>
    </w:p>
    <w:p w:rsidR="00222760" w:rsidRPr="008E4D8D" w:rsidRDefault="00222760" w:rsidP="00222760">
      <w:pPr>
        <w:pBdr>
          <w:top w:val="thinThickSmallGap" w:sz="24" w:space="1" w:color="auto"/>
          <w:left w:val="thinThickSmallGap" w:sz="24" w:space="4" w:color="auto"/>
          <w:bottom w:val="thickThinSmallGap" w:sz="24" w:space="1" w:color="auto"/>
          <w:right w:val="thickThinSmallGap" w:sz="24" w:space="4" w:color="auto"/>
        </w:pBdr>
        <w:shd w:val="clear" w:color="auto" w:fill="CCFFCC"/>
        <w:autoSpaceDE w:val="0"/>
        <w:autoSpaceDN w:val="0"/>
        <w:adjustRightInd w:val="0"/>
        <w:jc w:val="center"/>
        <w:rPr>
          <w:rFonts w:ascii="Arial" w:hAnsi="Arial" w:cs="Arial"/>
        </w:rPr>
      </w:pPr>
      <w:smartTag w:uri="urn:schemas-microsoft-com:office:smarttags" w:element="place">
        <w:smartTag w:uri="urn:schemas-microsoft-com:office:smarttags" w:element="City">
          <w:r w:rsidRPr="008E4D8D">
            <w:rPr>
              <w:rFonts w:ascii="Arial" w:hAnsi="Arial" w:cs="Arial"/>
            </w:rPr>
            <w:t>Indianapolis</w:t>
          </w:r>
        </w:smartTag>
        <w:r w:rsidRPr="008E4D8D">
          <w:rPr>
            <w:rFonts w:ascii="Arial" w:hAnsi="Arial" w:cs="Arial"/>
          </w:rPr>
          <w:t xml:space="preserve">, </w:t>
        </w:r>
        <w:smartTag w:uri="urn:schemas-microsoft-com:office:smarttags" w:element="State">
          <w:r w:rsidRPr="008E4D8D">
            <w:rPr>
              <w:rFonts w:ascii="Arial" w:hAnsi="Arial" w:cs="Arial"/>
            </w:rPr>
            <w:t>IN</w:t>
          </w:r>
        </w:smartTag>
        <w:r w:rsidRPr="008E4D8D">
          <w:rPr>
            <w:rFonts w:ascii="Arial" w:hAnsi="Arial" w:cs="Arial"/>
          </w:rPr>
          <w:t xml:space="preserve"> </w:t>
        </w:r>
        <w:smartTag w:uri="urn:schemas-microsoft-com:office:smarttags" w:element="PostalCode">
          <w:r w:rsidRPr="008E4D8D">
            <w:rPr>
              <w:rFonts w:ascii="Arial" w:hAnsi="Arial" w:cs="Arial"/>
            </w:rPr>
            <w:t>46204</w:t>
          </w:r>
          <w:r>
            <w:rPr>
              <w:rFonts w:ascii="Arial" w:hAnsi="Arial" w:cs="Arial"/>
            </w:rPr>
            <w:t>-2251</w:t>
          </w:r>
        </w:smartTag>
      </w:smartTag>
    </w:p>
    <w:p w:rsidR="00222760" w:rsidRPr="008E4D8D" w:rsidRDefault="00222760" w:rsidP="00222760">
      <w:pPr>
        <w:pStyle w:val="Header"/>
        <w:pBdr>
          <w:top w:val="thinThickSmallGap" w:sz="24" w:space="1" w:color="auto"/>
          <w:left w:val="thinThickSmallGap" w:sz="24" w:space="4" w:color="auto"/>
          <w:bottom w:val="thickThinSmallGap" w:sz="24" w:space="1" w:color="auto"/>
          <w:right w:val="thickThinSmallGap" w:sz="24" w:space="4" w:color="auto"/>
        </w:pBdr>
        <w:shd w:val="clear" w:color="auto" w:fill="CCFFCC"/>
        <w:jc w:val="center"/>
        <w:rPr>
          <w:rFonts w:ascii="Arial" w:hAnsi="Arial" w:cs="Arial"/>
        </w:rPr>
      </w:pPr>
    </w:p>
    <w:p w:rsidR="00222760" w:rsidRPr="008E4D8D" w:rsidRDefault="00222760" w:rsidP="00222760">
      <w:pPr>
        <w:pStyle w:val="Header"/>
        <w:pBdr>
          <w:top w:val="thinThickSmallGap" w:sz="24" w:space="1" w:color="auto"/>
          <w:left w:val="thinThickSmallGap" w:sz="24" w:space="4" w:color="auto"/>
          <w:bottom w:val="thickThinSmallGap" w:sz="24" w:space="1" w:color="auto"/>
          <w:right w:val="thickThinSmallGap" w:sz="24" w:space="4" w:color="auto"/>
        </w:pBdr>
        <w:shd w:val="clear" w:color="auto" w:fill="CCFFCC"/>
        <w:jc w:val="center"/>
        <w:rPr>
          <w:rFonts w:ascii="Arial" w:hAnsi="Arial" w:cs="Arial"/>
        </w:rPr>
      </w:pPr>
      <w:r w:rsidRPr="008E4D8D">
        <w:rPr>
          <w:rFonts w:ascii="Arial" w:hAnsi="Arial" w:cs="Arial"/>
        </w:rPr>
        <w:t xml:space="preserve">Telephone: (800) </w:t>
      </w:r>
      <w:r>
        <w:rPr>
          <w:rFonts w:ascii="Arial" w:hAnsi="Arial" w:cs="Arial"/>
        </w:rPr>
        <w:t>451-6027</w:t>
      </w:r>
    </w:p>
    <w:p w:rsidR="00222760" w:rsidRPr="008E4D8D" w:rsidRDefault="00222760" w:rsidP="00222760">
      <w:pPr>
        <w:pBdr>
          <w:top w:val="thinThickSmallGap" w:sz="24" w:space="1" w:color="auto"/>
          <w:left w:val="thinThickSmallGap" w:sz="24" w:space="4" w:color="auto"/>
          <w:bottom w:val="thickThinSmallGap" w:sz="24" w:space="1" w:color="auto"/>
          <w:right w:val="thickThinSmallGap" w:sz="24" w:space="4" w:color="auto"/>
        </w:pBdr>
        <w:shd w:val="clear" w:color="auto" w:fill="CCFFCC"/>
        <w:autoSpaceDE w:val="0"/>
        <w:autoSpaceDN w:val="0"/>
        <w:adjustRightInd w:val="0"/>
        <w:jc w:val="center"/>
        <w:rPr>
          <w:rFonts w:ascii="Arial" w:hAnsi="Arial" w:cs="Arial"/>
        </w:rPr>
      </w:pPr>
      <w:r w:rsidRPr="008E4D8D">
        <w:rPr>
          <w:rFonts w:ascii="Arial" w:hAnsi="Arial" w:cs="Arial"/>
        </w:rPr>
        <w:t xml:space="preserve">Fax: (317) </w:t>
      </w:r>
      <w:r>
        <w:rPr>
          <w:rFonts w:ascii="Arial" w:hAnsi="Arial" w:cs="Arial"/>
        </w:rPr>
        <w:t>233-6647</w:t>
      </w:r>
    </w:p>
    <w:p w:rsidR="004B6205" w:rsidRPr="008C086B" w:rsidRDefault="00364881" w:rsidP="008C086B">
      <w:pPr>
        <w:pBdr>
          <w:top w:val="thinThickSmallGap" w:sz="24" w:space="1" w:color="auto"/>
          <w:left w:val="thinThickSmallGap" w:sz="24" w:space="4" w:color="auto"/>
          <w:bottom w:val="thickThinSmallGap" w:sz="24" w:space="1" w:color="auto"/>
          <w:right w:val="thickThinSmallGap" w:sz="24" w:space="4" w:color="auto"/>
        </w:pBdr>
        <w:shd w:val="clear" w:color="auto" w:fill="CCFFCC"/>
        <w:autoSpaceDE w:val="0"/>
        <w:autoSpaceDN w:val="0"/>
        <w:adjustRightInd w:val="0"/>
        <w:jc w:val="center"/>
        <w:rPr>
          <w:rFonts w:ascii="Arial" w:hAnsi="Arial" w:cs="Arial"/>
        </w:rPr>
      </w:pPr>
      <w:hyperlink r:id="rId22" w:history="1">
        <w:r w:rsidR="008C086B" w:rsidRPr="003B29A8">
          <w:rPr>
            <w:rStyle w:val="Hyperlink"/>
            <w:rFonts w:ascii="Arial" w:hAnsi="Arial" w:cs="Arial"/>
          </w:rPr>
          <w:t>www.recycle.IN.gov</w:t>
        </w:r>
      </w:hyperlink>
    </w:p>
    <w:sectPr w:rsidR="004B6205" w:rsidRPr="008C086B" w:rsidSect="005F2FCF">
      <w:headerReference w:type="default" r:id="rId23"/>
      <w:footerReference w:type="default" r:id="rId24"/>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4881" w:rsidRDefault="00364881" w:rsidP="003554BD">
      <w:pPr>
        <w:spacing w:after="0" w:line="240" w:lineRule="auto"/>
      </w:pPr>
      <w:r>
        <w:separator/>
      </w:r>
    </w:p>
  </w:endnote>
  <w:endnote w:type="continuationSeparator" w:id="0">
    <w:p w:rsidR="00364881" w:rsidRDefault="00364881" w:rsidP="003554BD">
      <w:pPr>
        <w:spacing w:after="0" w:line="240" w:lineRule="auto"/>
      </w:pPr>
      <w:r>
        <w:continuationSeparator/>
      </w:r>
    </w:p>
  </w:endnote>
  <w:endnote w:id="1">
    <w:p w:rsidR="00472BC3" w:rsidRPr="00472BC3" w:rsidRDefault="00472BC3">
      <w:pPr>
        <w:pStyle w:val="EndnoteText"/>
        <w:rPr>
          <w:rFonts w:ascii="Century Schoolbook" w:hAnsi="Century Schoolbook"/>
          <w:b/>
          <w:sz w:val="24"/>
          <w:szCs w:val="24"/>
        </w:rPr>
      </w:pPr>
      <w:r>
        <w:br/>
      </w:r>
      <w:r w:rsidR="00834B0A">
        <w:rPr>
          <w:rFonts w:ascii="Century Schoolbook" w:hAnsi="Century Schoolbook"/>
          <w:b/>
          <w:sz w:val="24"/>
          <w:szCs w:val="24"/>
        </w:rPr>
        <w:br/>
      </w:r>
      <w:r w:rsidR="00834B0A">
        <w:rPr>
          <w:rFonts w:ascii="Century Schoolbook" w:hAnsi="Century Schoolbook"/>
          <w:b/>
          <w:sz w:val="24"/>
          <w:szCs w:val="24"/>
        </w:rPr>
        <w:br/>
      </w:r>
      <w:r w:rsidRPr="00472BC3">
        <w:rPr>
          <w:rFonts w:ascii="Century Schoolbook" w:hAnsi="Century Schoolbook"/>
          <w:b/>
          <w:sz w:val="24"/>
          <w:szCs w:val="24"/>
        </w:rPr>
        <w:t>Endnotes</w:t>
      </w:r>
    </w:p>
    <w:p w:rsidR="000F50DC" w:rsidRDefault="00472BC3">
      <w:pPr>
        <w:pStyle w:val="EndnoteText"/>
      </w:pPr>
      <w:r>
        <w:br/>
      </w:r>
      <w:r w:rsidR="000F50DC">
        <w:rPr>
          <w:rStyle w:val="EndnoteReference"/>
        </w:rPr>
        <w:endnoteRef/>
      </w:r>
      <w:r w:rsidR="000F50DC">
        <w:t xml:space="preserve"> Recycler’s World,  </w:t>
      </w:r>
      <w:r w:rsidR="000F50DC" w:rsidRPr="000F50DC">
        <w:t>PS Polystyrene Recycling Exchange Listings</w:t>
      </w:r>
      <w:r w:rsidR="000F50DC">
        <w:t xml:space="preserve">, </w:t>
      </w:r>
      <w:hyperlink r:id="rId1" w:history="1">
        <w:r w:rsidR="000F50DC" w:rsidRPr="004034B3">
          <w:rPr>
            <w:rStyle w:val="Hyperlink"/>
          </w:rPr>
          <w:t>http://www.recycle.net/Plastic/ps/xv100600.html</w:t>
        </w:r>
      </w:hyperlink>
    </w:p>
    <w:p w:rsidR="000F50DC" w:rsidRDefault="000F50DC">
      <w:pPr>
        <w:pStyle w:val="EndnoteText"/>
      </w:pPr>
    </w:p>
  </w:endnote>
  <w:endnote w:id="2">
    <w:p w:rsidR="00A631C5" w:rsidRDefault="00A631C5">
      <w:pPr>
        <w:pStyle w:val="EndnoteText"/>
      </w:pPr>
      <w:r>
        <w:rPr>
          <w:rStyle w:val="EndnoteReference"/>
        </w:rPr>
        <w:endnoteRef/>
      </w:r>
      <w:r>
        <w:t xml:space="preserve"> Green Living Tips, </w:t>
      </w:r>
      <w:r w:rsidRPr="00A631C5">
        <w:t>Recycling polystyrene – aka Styrofoam</w:t>
      </w:r>
      <w:r>
        <w:t xml:space="preserve">, Sept 30, 2009, </w:t>
      </w:r>
      <w:hyperlink r:id="rId2" w:history="1">
        <w:r w:rsidR="00375716" w:rsidRPr="004034B3">
          <w:rPr>
            <w:rStyle w:val="Hyperlink"/>
          </w:rPr>
          <w:t>http://www.greenlivingtips.com/articles/Recycling-styrofoam.html</w:t>
        </w:r>
      </w:hyperlink>
    </w:p>
    <w:p w:rsidR="00375716" w:rsidRDefault="00375716">
      <w:pPr>
        <w:pStyle w:val="EndnoteText"/>
      </w:pPr>
    </w:p>
  </w:endnote>
  <w:endnote w:id="3">
    <w:p w:rsidR="00375716" w:rsidRDefault="00375716">
      <w:pPr>
        <w:pStyle w:val="EndnoteText"/>
      </w:pPr>
      <w:r>
        <w:rPr>
          <w:rStyle w:val="EndnoteReference"/>
        </w:rPr>
        <w:endnoteRef/>
      </w:r>
      <w:r>
        <w:t xml:space="preserve"> Dart, PS Foam Recycling, </w:t>
      </w:r>
      <w:r w:rsidRPr="00375716">
        <w:t xml:space="preserve">https://www.dartcontainer.com/environment/ps-foam-recycling/.  </w:t>
      </w:r>
    </w:p>
    <w:p w:rsidR="005B634C" w:rsidRDefault="005B634C">
      <w:pPr>
        <w:pStyle w:val="EndnoteText"/>
      </w:pPr>
    </w:p>
  </w:endnote>
  <w:endnote w:id="4">
    <w:p w:rsidR="005B634C" w:rsidRDefault="005B634C">
      <w:pPr>
        <w:pStyle w:val="EndnoteText"/>
      </w:pPr>
      <w:r>
        <w:rPr>
          <w:rStyle w:val="EndnoteReference"/>
        </w:rPr>
        <w:endnoteRef/>
      </w:r>
      <w:r>
        <w:t xml:space="preserve"> Packaging Digest, </w:t>
      </w:r>
      <w:r w:rsidRPr="005B634C">
        <w:t>Getting more out of recycled EPS</w:t>
      </w:r>
      <w:r>
        <w:t xml:space="preserve">, June 30, 2013, </w:t>
      </w:r>
      <w:hyperlink r:id="rId3" w:history="1">
        <w:r w:rsidR="0011793B" w:rsidRPr="004034B3">
          <w:rPr>
            <w:rStyle w:val="Hyperlink"/>
          </w:rPr>
          <w:t>http://www.packagingdigest.com/smart-packaging/getting-more-out-recycled-eps</w:t>
        </w:r>
      </w:hyperlink>
    </w:p>
    <w:p w:rsidR="0011793B" w:rsidRDefault="0011793B">
      <w:pPr>
        <w:pStyle w:val="EndnoteText"/>
      </w:pPr>
    </w:p>
  </w:endnote>
  <w:endnote w:id="5">
    <w:p w:rsidR="0011793B" w:rsidRDefault="0011793B">
      <w:pPr>
        <w:pStyle w:val="EndnoteText"/>
      </w:pPr>
      <w:r>
        <w:rPr>
          <w:rStyle w:val="EndnoteReference"/>
        </w:rPr>
        <w:endnoteRef/>
      </w:r>
      <w:r>
        <w:t xml:space="preserve"> Greenmax INTCO Recycling, </w:t>
      </w:r>
      <w:hyperlink r:id="rId4" w:history="1">
        <w:r w:rsidR="007148DF" w:rsidRPr="004034B3">
          <w:rPr>
            <w:rStyle w:val="Hyperlink"/>
          </w:rPr>
          <w:t>http://www.intcorecycling.com/</w:t>
        </w:r>
      </w:hyperlink>
    </w:p>
    <w:p w:rsidR="007148DF" w:rsidRDefault="007148DF">
      <w:pPr>
        <w:pStyle w:val="EndnoteText"/>
      </w:pPr>
    </w:p>
  </w:endnote>
  <w:endnote w:id="6">
    <w:p w:rsidR="007148DF" w:rsidRDefault="007148DF">
      <w:pPr>
        <w:pStyle w:val="EndnoteText"/>
      </w:pPr>
      <w:r>
        <w:rPr>
          <w:rStyle w:val="EndnoteReference"/>
        </w:rPr>
        <w:endnoteRef/>
      </w:r>
      <w:r>
        <w:t xml:space="preserve"> RecyleTech The Environment Savers, About Us, </w:t>
      </w:r>
      <w:hyperlink r:id="rId5" w:history="1">
        <w:r w:rsidRPr="004034B3">
          <w:rPr>
            <w:rStyle w:val="Hyperlink"/>
          </w:rPr>
          <w:t>http://www.recycletechno.com/about-2/</w:t>
        </w:r>
      </w:hyperlink>
    </w:p>
    <w:p w:rsidR="007148DF" w:rsidRDefault="007148DF">
      <w:pPr>
        <w:pStyle w:val="EndnoteText"/>
      </w:pPr>
    </w:p>
  </w:endnote>
  <w:endnote w:id="7">
    <w:p w:rsidR="007148DF" w:rsidRDefault="007148DF">
      <w:pPr>
        <w:pStyle w:val="EndnoteText"/>
      </w:pPr>
      <w:r>
        <w:rPr>
          <w:rStyle w:val="EndnoteReference"/>
        </w:rPr>
        <w:endnoteRef/>
      </w:r>
      <w:r>
        <w:t xml:space="preserve">RecyleTech The Environment Savers, Our Clients, </w:t>
      </w:r>
      <w:hyperlink r:id="rId6" w:history="1">
        <w:r w:rsidRPr="004034B3">
          <w:rPr>
            <w:rStyle w:val="Hyperlink"/>
          </w:rPr>
          <w:t>http://www.recycletechno.com/current-operations-locations/</w:t>
        </w:r>
      </w:hyperlink>
    </w:p>
    <w:p w:rsidR="007148DF" w:rsidRDefault="007148DF">
      <w:pPr>
        <w:pStyle w:val="EndnoteText"/>
      </w:pPr>
    </w:p>
  </w:endnote>
  <w:endnote w:id="8">
    <w:p w:rsidR="007148DF" w:rsidRDefault="007148DF">
      <w:pPr>
        <w:pStyle w:val="EndnoteText"/>
      </w:pPr>
      <w:r>
        <w:rPr>
          <w:rStyle w:val="EndnoteReference"/>
        </w:rPr>
        <w:endnoteRef/>
      </w:r>
      <w:r>
        <w:t xml:space="preserve"> Harden, EPS Compactors, </w:t>
      </w:r>
      <w:hyperlink r:id="rId7" w:history="1">
        <w:r w:rsidRPr="004034B3">
          <w:rPr>
            <w:rStyle w:val="Hyperlink"/>
          </w:rPr>
          <w:t>http://www.eps-compactor.com/en/</w:t>
        </w:r>
      </w:hyperlink>
    </w:p>
    <w:p w:rsidR="007148DF" w:rsidRDefault="007148DF">
      <w:pPr>
        <w:pStyle w:val="EndnoteText"/>
      </w:pPr>
    </w:p>
  </w:endnote>
  <w:endnote w:id="9">
    <w:p w:rsidR="001B252F" w:rsidRDefault="001B252F">
      <w:pPr>
        <w:pStyle w:val="EndnoteText"/>
      </w:pPr>
      <w:r>
        <w:rPr>
          <w:rStyle w:val="EndnoteReference"/>
        </w:rPr>
        <w:endnoteRef/>
      </w:r>
      <w:r>
        <w:t xml:space="preserve"> Mil-tek, Minimize your waste, Why Mil-tek?, </w:t>
      </w:r>
      <w:hyperlink r:id="rId8" w:history="1">
        <w:r w:rsidRPr="004034B3">
          <w:rPr>
            <w:rStyle w:val="Hyperlink"/>
          </w:rPr>
          <w:t>http://www.miltekusa.com/why-mil-tek</w:t>
        </w:r>
      </w:hyperlink>
    </w:p>
    <w:p w:rsidR="001B252F" w:rsidRDefault="001B252F">
      <w:pPr>
        <w:pStyle w:val="EndnoteText"/>
      </w:pPr>
    </w:p>
  </w:endnote>
  <w:endnote w:id="10">
    <w:p w:rsidR="001B252F" w:rsidRDefault="001B252F">
      <w:pPr>
        <w:pStyle w:val="EndnoteText"/>
      </w:pPr>
      <w:r>
        <w:rPr>
          <w:rStyle w:val="EndnoteReference"/>
        </w:rPr>
        <w:endnoteRef/>
      </w:r>
      <w:r>
        <w:t xml:space="preserve"> </w:t>
      </w:r>
      <w:r w:rsidRPr="001B252F">
        <w:t>Mil-tek, Minimize your waste</w:t>
      </w:r>
      <w:r>
        <w:t xml:space="preserve">, Quality and Environmental Policy,  </w:t>
      </w:r>
      <w:hyperlink r:id="rId9" w:history="1">
        <w:r w:rsidRPr="004034B3">
          <w:rPr>
            <w:rStyle w:val="Hyperlink"/>
          </w:rPr>
          <w:t>http://www.miltekusa.com/why-mil-tek/quality-environmental-policy</w:t>
        </w:r>
      </w:hyperlink>
    </w:p>
    <w:p w:rsidR="001B252F" w:rsidRDefault="001B252F">
      <w:pPr>
        <w:pStyle w:val="EndnoteText"/>
      </w:pPr>
    </w:p>
  </w:endnote>
  <w:endnote w:id="11">
    <w:p w:rsidR="000B5DFE" w:rsidRDefault="000B5DFE" w:rsidP="000B5DFE">
      <w:pPr>
        <w:pStyle w:val="EndnoteText"/>
      </w:pPr>
      <w:r>
        <w:rPr>
          <w:rStyle w:val="EndnoteReference"/>
        </w:rPr>
        <w:endnoteRef/>
      </w:r>
      <w:r>
        <w:t xml:space="preserve"> IN.gov, </w:t>
      </w:r>
      <w:r w:rsidRPr="00FB2223">
        <w:t>Recycling Market Development Program</w:t>
      </w:r>
      <w:r>
        <w:t xml:space="preserve">, </w:t>
      </w:r>
      <w:hyperlink r:id="rId10" w:history="1">
        <w:r w:rsidRPr="007C2CA1">
          <w:rPr>
            <w:rStyle w:val="Hyperlink"/>
          </w:rPr>
          <w:t>http://www.in.gov/idem/recycle/2358.htm</w:t>
        </w:r>
      </w:hyperlink>
    </w:p>
    <w:p w:rsidR="000B5DFE" w:rsidRDefault="000B5DFE" w:rsidP="000B5DFE">
      <w:pPr>
        <w:pStyle w:val="EndnoteText"/>
      </w:pPr>
    </w:p>
  </w:endnote>
  <w:endnote w:id="12">
    <w:p w:rsidR="000B5DFE" w:rsidRDefault="000B5DFE" w:rsidP="000B5DFE">
      <w:pPr>
        <w:pStyle w:val="EndnoteText"/>
      </w:pPr>
      <w:r>
        <w:rPr>
          <w:rStyle w:val="EndnoteReference"/>
        </w:rPr>
        <w:endnoteRef/>
      </w:r>
      <w:r>
        <w:t xml:space="preserve"> Illinois Department of Commerce &amp; Economic Opportunity, </w:t>
      </w:r>
      <w:r w:rsidRPr="00FB2223">
        <w:t>Recycling Expansion and Modernization (REM) Program</w:t>
      </w:r>
      <w:r>
        <w:t xml:space="preserve">, </w:t>
      </w:r>
      <w:hyperlink r:id="rId11" w:history="1">
        <w:r w:rsidRPr="007C2CA1">
          <w:rPr>
            <w:rStyle w:val="Hyperlink"/>
          </w:rPr>
          <w:t>http://www.illinois.gov/dceo/whyillinois/KeyIndustries/Energy/Recycling/Pages/REM_Program.aspx</w:t>
        </w:r>
      </w:hyperlink>
    </w:p>
    <w:p w:rsidR="000B5DFE" w:rsidRDefault="000B5DFE" w:rsidP="000B5DFE">
      <w:pPr>
        <w:pStyle w:val="EndnoteText"/>
      </w:pPr>
    </w:p>
  </w:endnote>
  <w:endnote w:id="13">
    <w:p w:rsidR="000B5DFE" w:rsidRDefault="000B5DFE" w:rsidP="000B5DFE">
      <w:pPr>
        <w:pStyle w:val="EndnoteText"/>
      </w:pPr>
      <w:r>
        <w:rPr>
          <w:rStyle w:val="EndnoteReference"/>
        </w:rPr>
        <w:endnoteRef/>
      </w:r>
      <w:r>
        <w:t xml:space="preserve"> Ohio EPA, Ohio EPA accepting recycling grant applications, </w:t>
      </w:r>
      <w:hyperlink r:id="rId12" w:history="1">
        <w:r w:rsidRPr="007C2CA1">
          <w:rPr>
            <w:rStyle w:val="Hyperlink"/>
          </w:rPr>
          <w:t>http://www.ccao.org/userfiles/151009%20OH%20EPA%20grants.pdf</w:t>
        </w:r>
      </w:hyperlink>
    </w:p>
    <w:p w:rsidR="000B5DFE" w:rsidRDefault="000B5DFE" w:rsidP="000B5DFE">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entury Schoolbook">
    <w:altName w:val="Century"/>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5289622"/>
      <w:docPartObj>
        <w:docPartGallery w:val="Page Numbers (Bottom of Page)"/>
        <w:docPartUnique/>
      </w:docPartObj>
    </w:sdtPr>
    <w:sdtEndPr>
      <w:rPr>
        <w:color w:val="808080" w:themeColor="background1" w:themeShade="80"/>
        <w:spacing w:val="60"/>
      </w:rPr>
    </w:sdtEndPr>
    <w:sdtContent>
      <w:p w:rsidR="005F2FCF" w:rsidRDefault="005F2FCF" w:rsidP="005F2FCF">
        <w:pPr>
          <w:pStyle w:val="Footer"/>
          <w:pBdr>
            <w:top w:val="single" w:sz="4" w:space="1" w:color="D9D9D9" w:themeColor="background1" w:themeShade="D9"/>
          </w:pBdr>
          <w:ind w:left="3960" w:firstLine="3960"/>
          <w:rPr>
            <w:b/>
            <w:bCs/>
          </w:rPr>
        </w:pPr>
        <w:r>
          <w:fldChar w:fldCharType="begin"/>
        </w:r>
        <w:r>
          <w:instrText xml:space="preserve"> PAGE   \* MERGEFORMAT </w:instrText>
        </w:r>
        <w:r>
          <w:fldChar w:fldCharType="separate"/>
        </w:r>
        <w:r w:rsidR="00313627" w:rsidRPr="00313627">
          <w:rPr>
            <w:b/>
            <w:bCs/>
            <w:noProof/>
          </w:rPr>
          <w:t>18</w:t>
        </w:r>
        <w:r>
          <w:rPr>
            <w:b/>
            <w:bCs/>
            <w:noProof/>
          </w:rPr>
          <w:fldChar w:fldCharType="end"/>
        </w:r>
        <w:r>
          <w:rPr>
            <w:b/>
            <w:bCs/>
          </w:rPr>
          <w:t xml:space="preserve"> | </w:t>
        </w:r>
        <w:r>
          <w:rPr>
            <w:color w:val="808080" w:themeColor="background1" w:themeShade="80"/>
            <w:spacing w:val="60"/>
          </w:rPr>
          <w:t>Page</w:t>
        </w:r>
      </w:p>
    </w:sdtContent>
  </w:sdt>
  <w:p w:rsidR="00283209" w:rsidRDefault="002832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4881" w:rsidRDefault="00364881" w:rsidP="003554BD">
      <w:pPr>
        <w:spacing w:after="0" w:line="240" w:lineRule="auto"/>
      </w:pPr>
      <w:r>
        <w:separator/>
      </w:r>
    </w:p>
  </w:footnote>
  <w:footnote w:type="continuationSeparator" w:id="0">
    <w:p w:rsidR="00364881" w:rsidRDefault="00364881" w:rsidP="003554BD">
      <w:pPr>
        <w:spacing w:after="0" w:line="240" w:lineRule="auto"/>
      </w:pPr>
      <w:r>
        <w:continuationSeparator/>
      </w:r>
    </w:p>
  </w:footnote>
  <w:footnote w:id="1">
    <w:p w:rsidR="00222760" w:rsidRPr="00C23D9D" w:rsidRDefault="00222760" w:rsidP="00222760">
      <w:pPr>
        <w:pStyle w:val="FootnoteText"/>
        <w:rPr>
          <w:rFonts w:ascii="Arial" w:hAnsi="Arial" w:cs="Arial"/>
          <w:sz w:val="16"/>
          <w:szCs w:val="16"/>
        </w:rPr>
      </w:pPr>
      <w:r w:rsidRPr="00C23D9D">
        <w:rPr>
          <w:rStyle w:val="FootnoteReference"/>
          <w:rFonts w:ascii="Arial" w:hAnsi="Arial" w:cs="Arial"/>
          <w:sz w:val="16"/>
          <w:szCs w:val="16"/>
        </w:rPr>
        <w:footnoteRef/>
      </w:r>
      <w:r w:rsidRPr="00C23D9D">
        <w:rPr>
          <w:rFonts w:ascii="Arial" w:hAnsi="Arial" w:cs="Arial"/>
          <w:sz w:val="16"/>
          <w:szCs w:val="16"/>
        </w:rPr>
        <w:t xml:space="preserve"> Secondary recyclable materials include post-consumer materials (i.e., business and household products that have served their intended end uses and have been separated from the waste stream for purposes of recycling), industrial scrap materials, and overstock and obsolete inventories.  This does not include materials and byproducts generated from and commonly reused within an original process.</w:t>
      </w:r>
    </w:p>
  </w:footnote>
  <w:footnote w:id="2">
    <w:p w:rsidR="00222760" w:rsidRDefault="00222760" w:rsidP="00222760">
      <w:pPr>
        <w:pStyle w:val="FootnoteText"/>
      </w:pPr>
      <w:r w:rsidRPr="00D515AB">
        <w:rPr>
          <w:rStyle w:val="FootnoteReference"/>
          <w:rFonts w:ascii="Arial" w:hAnsi="Arial" w:cs="Arial"/>
          <w:sz w:val="18"/>
          <w:szCs w:val="18"/>
        </w:rPr>
        <w:footnoteRef/>
      </w:r>
      <w:r w:rsidRPr="00D515AB">
        <w:rPr>
          <w:rFonts w:ascii="Arial" w:hAnsi="Arial" w:cs="Arial"/>
          <w:sz w:val="18"/>
          <w:szCs w:val="18"/>
        </w:rPr>
        <w:t xml:space="preserve"> E</w:t>
      </w:r>
      <w:r>
        <w:rPr>
          <w:rFonts w:ascii="Arial" w:hAnsi="Arial" w:cs="Arial"/>
          <w:sz w:val="18"/>
          <w:szCs w:val="18"/>
        </w:rPr>
        <w:t xml:space="preserve">ligible project expenses include, but are not limited to those listed in the table.  If you are unsure whether a project expense is eligible for RMDP funding, please contact the RMDP Manager.     </w:t>
      </w:r>
    </w:p>
  </w:footnote>
  <w:footnote w:id="3">
    <w:p w:rsidR="00222760" w:rsidRPr="0047022F" w:rsidRDefault="00222760" w:rsidP="00222760">
      <w:pPr>
        <w:rPr>
          <w:rFonts w:ascii="Arial" w:hAnsi="Arial" w:cs="Arial"/>
          <w:b/>
          <w:sz w:val="18"/>
          <w:szCs w:val="18"/>
        </w:rPr>
      </w:pPr>
      <w:r>
        <w:rPr>
          <w:rStyle w:val="FootnoteReference"/>
          <w:sz w:val="20"/>
          <w:szCs w:val="20"/>
        </w:rPr>
        <w:footnoteRef/>
      </w:r>
      <w:r>
        <w:rPr>
          <w:rFonts w:ascii="Arial" w:hAnsi="Arial" w:cs="Arial"/>
          <w:b/>
          <w:sz w:val="18"/>
          <w:szCs w:val="18"/>
        </w:rPr>
        <w:t xml:space="preserve"> </w:t>
      </w:r>
      <w:r w:rsidRPr="0047022F">
        <w:rPr>
          <w:rFonts w:ascii="Arial" w:hAnsi="Arial" w:cs="Arial"/>
          <w:b/>
          <w:sz w:val="18"/>
          <w:szCs w:val="18"/>
        </w:rPr>
        <w:t>Confidential Information</w:t>
      </w:r>
    </w:p>
    <w:p w:rsidR="00222760" w:rsidRPr="00496BC0" w:rsidRDefault="00222760" w:rsidP="00222760">
      <w:pPr>
        <w:rPr>
          <w:sz w:val="16"/>
          <w:szCs w:val="16"/>
        </w:rPr>
      </w:pPr>
      <w:r w:rsidRPr="00496BC0">
        <w:rPr>
          <w:rFonts w:ascii="Arial" w:hAnsi="Arial" w:cs="Arial"/>
          <w:sz w:val="16"/>
          <w:szCs w:val="16"/>
        </w:rPr>
        <w:t xml:space="preserve">To the extent feasible and permissible by law, the Indiana Department of Environmental Management (IDEM) will honor an applicant's request that confidential information submitted to IDEM remain confidential. IDEM will treat information as confidential only if: (1) the information is in fact protected confidential information such as trade secrets or privileged or confidential commercial or financial information, (2) the information is specifically marked or identified as confidential by the applicant, (3) the information is segregated and placed in a separate appendix to the application, and (4) no disclosure of the information is required by law or judicial order. If the application results in a </w:t>
      </w:r>
      <w:r>
        <w:rPr>
          <w:rFonts w:ascii="Arial" w:hAnsi="Arial" w:cs="Arial"/>
          <w:sz w:val="16"/>
          <w:szCs w:val="16"/>
        </w:rPr>
        <w:t>grant</w:t>
      </w:r>
      <w:r w:rsidRPr="00496BC0">
        <w:rPr>
          <w:rFonts w:ascii="Arial" w:hAnsi="Arial" w:cs="Arial"/>
          <w:sz w:val="16"/>
          <w:szCs w:val="16"/>
        </w:rPr>
        <w:t>, the honoring of confidentiality of identified data shall not limit IDEM's right to disclose general project information (not proprietary information) and results to the public. Each and every page containing proprietary data must be clearly identified and marked CONFIDENTIAL.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54BD" w:rsidRPr="005F2FCF" w:rsidRDefault="006E0271" w:rsidP="00EF38B9">
    <w:pPr>
      <w:pStyle w:val="Header"/>
      <w:jc w:val="center"/>
      <w:rPr>
        <w:rFonts w:ascii="Century Schoolbook" w:hAnsi="Century Schoolbook" w:cs="Times New Roman"/>
        <w:sz w:val="24"/>
        <w:szCs w:val="24"/>
      </w:rPr>
    </w:pPr>
    <w:r w:rsidRPr="005F2FCF">
      <w:rPr>
        <w:rFonts w:ascii="Century Schoolbook" w:hAnsi="Century Schoolbook" w:cs="Times New Roman"/>
        <w:sz w:val="24"/>
        <w:szCs w:val="24"/>
      </w:rPr>
      <w:t xml:space="preserve">Can </w:t>
    </w:r>
    <w:r w:rsidR="00EF38B9" w:rsidRPr="005F2FCF">
      <w:rPr>
        <w:rFonts w:ascii="Century Schoolbook" w:hAnsi="Century Schoolbook" w:cs="Times New Roman"/>
        <w:sz w:val="24"/>
        <w:szCs w:val="24"/>
      </w:rPr>
      <w:t>Styrofoam Be Recycled</w:t>
    </w:r>
    <w:r w:rsidR="00C34F6E">
      <w:rPr>
        <w:rFonts w:ascii="Century Schoolbook" w:hAnsi="Century Schoolbook" w:cs="Times New Roman"/>
        <w:sz w:val="24"/>
        <w:szCs w:val="24"/>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621060"/>
    <w:multiLevelType w:val="hybridMultilevel"/>
    <w:tmpl w:val="078AA934"/>
    <w:lvl w:ilvl="0" w:tplc="BA1A19F8">
      <w:start w:val="3"/>
      <w:numFmt w:val="bullet"/>
      <w:lvlText w:val=""/>
      <w:lvlJc w:val="left"/>
      <w:pPr>
        <w:tabs>
          <w:tab w:val="num" w:pos="720"/>
        </w:tabs>
        <w:ind w:left="720" w:hanging="360"/>
      </w:pPr>
      <w:rPr>
        <w:rFonts w:ascii="Symbol" w:hAnsi="Symbol" w:cs="Times New Roman" w:hint="default"/>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62E04CF"/>
    <w:multiLevelType w:val="hybridMultilevel"/>
    <w:tmpl w:val="2320D8E4"/>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15:restartNumberingAfterBreak="0">
    <w:nsid w:val="1D742A7F"/>
    <w:multiLevelType w:val="hybridMultilevel"/>
    <w:tmpl w:val="C3029E58"/>
    <w:lvl w:ilvl="0" w:tplc="BA1A19F8">
      <w:start w:val="3"/>
      <w:numFmt w:val="bullet"/>
      <w:lvlText w:val=""/>
      <w:lvlJc w:val="left"/>
      <w:pPr>
        <w:tabs>
          <w:tab w:val="num" w:pos="720"/>
        </w:tabs>
        <w:ind w:left="720" w:hanging="360"/>
      </w:pPr>
      <w:rPr>
        <w:rFonts w:ascii="Symbol" w:hAnsi="Symbol" w:cs="Times New Roman" w:hint="default"/>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36C310B"/>
    <w:multiLevelType w:val="hybridMultilevel"/>
    <w:tmpl w:val="3F864E28"/>
    <w:lvl w:ilvl="0" w:tplc="BA1A19F8">
      <w:start w:val="3"/>
      <w:numFmt w:val="bullet"/>
      <w:lvlText w:val=""/>
      <w:lvlJc w:val="left"/>
      <w:pPr>
        <w:tabs>
          <w:tab w:val="num" w:pos="720"/>
        </w:tabs>
        <w:ind w:left="720" w:hanging="360"/>
      </w:pPr>
      <w:rPr>
        <w:rFonts w:ascii="Symbol" w:hAnsi="Symbol" w:cs="Times New Roman" w:hint="default"/>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4164A21"/>
    <w:multiLevelType w:val="hybridMultilevel"/>
    <w:tmpl w:val="7A28D2C8"/>
    <w:lvl w:ilvl="0" w:tplc="DC681F44">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822541D"/>
    <w:multiLevelType w:val="hybridMultilevel"/>
    <w:tmpl w:val="2594F6AC"/>
    <w:lvl w:ilvl="0" w:tplc="BA1A19F8">
      <w:start w:val="3"/>
      <w:numFmt w:val="bullet"/>
      <w:lvlText w:val=""/>
      <w:lvlJc w:val="left"/>
      <w:pPr>
        <w:ind w:left="720" w:hanging="360"/>
      </w:pPr>
      <w:rPr>
        <w:rFonts w:ascii="Symbol" w:hAnsi="Symbol" w:cs="Times New Roman"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1D917BD"/>
    <w:multiLevelType w:val="hybridMultilevel"/>
    <w:tmpl w:val="30FCB7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75004D7E"/>
    <w:multiLevelType w:val="hybridMultilevel"/>
    <w:tmpl w:val="4892805A"/>
    <w:lvl w:ilvl="0" w:tplc="DC681F4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2"/>
  </w:num>
  <w:num w:numId="5">
    <w:abstractNumId w:val="3"/>
  </w:num>
  <w:num w:numId="6">
    <w:abstractNumId w:val="4"/>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5643"/>
    <w:rsid w:val="000244D7"/>
    <w:rsid w:val="00036949"/>
    <w:rsid w:val="000661F7"/>
    <w:rsid w:val="00076202"/>
    <w:rsid w:val="00095696"/>
    <w:rsid w:val="00095E89"/>
    <w:rsid w:val="000A00F1"/>
    <w:rsid w:val="000B5DFE"/>
    <w:rsid w:val="000B67BE"/>
    <w:rsid w:val="000C692A"/>
    <w:rsid w:val="000D3374"/>
    <w:rsid w:val="000E0131"/>
    <w:rsid w:val="000E20FD"/>
    <w:rsid w:val="000E412A"/>
    <w:rsid w:val="000E726D"/>
    <w:rsid w:val="000F0B3A"/>
    <w:rsid w:val="000F50DC"/>
    <w:rsid w:val="0011793B"/>
    <w:rsid w:val="00147EE6"/>
    <w:rsid w:val="0016264C"/>
    <w:rsid w:val="00177EAA"/>
    <w:rsid w:val="00180910"/>
    <w:rsid w:val="001A5317"/>
    <w:rsid w:val="001B252F"/>
    <w:rsid w:val="001C06C9"/>
    <w:rsid w:val="001D5519"/>
    <w:rsid w:val="001D6CBA"/>
    <w:rsid w:val="001E2F9C"/>
    <w:rsid w:val="001E783E"/>
    <w:rsid w:val="00203F10"/>
    <w:rsid w:val="00210CCF"/>
    <w:rsid w:val="00222760"/>
    <w:rsid w:val="0022632B"/>
    <w:rsid w:val="00252E1B"/>
    <w:rsid w:val="00283209"/>
    <w:rsid w:val="00284660"/>
    <w:rsid w:val="002A7355"/>
    <w:rsid w:val="002B623A"/>
    <w:rsid w:val="002C7DA3"/>
    <w:rsid w:val="002D32DF"/>
    <w:rsid w:val="002D45FD"/>
    <w:rsid w:val="002D7A1E"/>
    <w:rsid w:val="002E525E"/>
    <w:rsid w:val="002E7E2B"/>
    <w:rsid w:val="00313627"/>
    <w:rsid w:val="00335D8C"/>
    <w:rsid w:val="003554BD"/>
    <w:rsid w:val="00356DE6"/>
    <w:rsid w:val="00364881"/>
    <w:rsid w:val="00364B50"/>
    <w:rsid w:val="00374CF3"/>
    <w:rsid w:val="00375716"/>
    <w:rsid w:val="00391468"/>
    <w:rsid w:val="00394D5C"/>
    <w:rsid w:val="003A1056"/>
    <w:rsid w:val="003A517E"/>
    <w:rsid w:val="003B4545"/>
    <w:rsid w:val="003C65CB"/>
    <w:rsid w:val="003D3CDC"/>
    <w:rsid w:val="003E33D9"/>
    <w:rsid w:val="003E515E"/>
    <w:rsid w:val="003F04B0"/>
    <w:rsid w:val="00411AB3"/>
    <w:rsid w:val="004133AF"/>
    <w:rsid w:val="0042778C"/>
    <w:rsid w:val="00432EB5"/>
    <w:rsid w:val="004375D8"/>
    <w:rsid w:val="0044267A"/>
    <w:rsid w:val="00442D3A"/>
    <w:rsid w:val="00453AC8"/>
    <w:rsid w:val="00461979"/>
    <w:rsid w:val="00472BC3"/>
    <w:rsid w:val="004960A1"/>
    <w:rsid w:val="004A1B31"/>
    <w:rsid w:val="004A2EAC"/>
    <w:rsid w:val="004B6205"/>
    <w:rsid w:val="004D6758"/>
    <w:rsid w:val="004E7A62"/>
    <w:rsid w:val="004F188B"/>
    <w:rsid w:val="005111DF"/>
    <w:rsid w:val="00554402"/>
    <w:rsid w:val="005611CC"/>
    <w:rsid w:val="00561382"/>
    <w:rsid w:val="00564B7D"/>
    <w:rsid w:val="005677F7"/>
    <w:rsid w:val="00575F72"/>
    <w:rsid w:val="00577FF3"/>
    <w:rsid w:val="005820B8"/>
    <w:rsid w:val="005843CB"/>
    <w:rsid w:val="0058604D"/>
    <w:rsid w:val="005A1AA1"/>
    <w:rsid w:val="005B30E1"/>
    <w:rsid w:val="005B634C"/>
    <w:rsid w:val="005C7DBF"/>
    <w:rsid w:val="005D3CED"/>
    <w:rsid w:val="005F2FCF"/>
    <w:rsid w:val="005F7F9B"/>
    <w:rsid w:val="0060639B"/>
    <w:rsid w:val="00630F8B"/>
    <w:rsid w:val="006421CF"/>
    <w:rsid w:val="00644C9B"/>
    <w:rsid w:val="0064766B"/>
    <w:rsid w:val="00647C78"/>
    <w:rsid w:val="0066526C"/>
    <w:rsid w:val="00696BE6"/>
    <w:rsid w:val="006A34E1"/>
    <w:rsid w:val="006A7FA2"/>
    <w:rsid w:val="006D37EC"/>
    <w:rsid w:val="006D6D03"/>
    <w:rsid w:val="006E0271"/>
    <w:rsid w:val="006E0F5A"/>
    <w:rsid w:val="0070095D"/>
    <w:rsid w:val="00704717"/>
    <w:rsid w:val="00705087"/>
    <w:rsid w:val="007057DE"/>
    <w:rsid w:val="007148DF"/>
    <w:rsid w:val="00715A18"/>
    <w:rsid w:val="0072260A"/>
    <w:rsid w:val="00733B22"/>
    <w:rsid w:val="007377C6"/>
    <w:rsid w:val="00737ED1"/>
    <w:rsid w:val="00740C00"/>
    <w:rsid w:val="00787261"/>
    <w:rsid w:val="00792147"/>
    <w:rsid w:val="0079671E"/>
    <w:rsid w:val="00797667"/>
    <w:rsid w:val="007C16D7"/>
    <w:rsid w:val="007D082E"/>
    <w:rsid w:val="007D6B61"/>
    <w:rsid w:val="00834B0A"/>
    <w:rsid w:val="00866451"/>
    <w:rsid w:val="008829C9"/>
    <w:rsid w:val="00886EF1"/>
    <w:rsid w:val="008931D6"/>
    <w:rsid w:val="008A513D"/>
    <w:rsid w:val="008C086B"/>
    <w:rsid w:val="008E6C3E"/>
    <w:rsid w:val="008F0E90"/>
    <w:rsid w:val="00901950"/>
    <w:rsid w:val="009263B7"/>
    <w:rsid w:val="00943BD8"/>
    <w:rsid w:val="00944BAB"/>
    <w:rsid w:val="00944D78"/>
    <w:rsid w:val="00961704"/>
    <w:rsid w:val="0096483C"/>
    <w:rsid w:val="00973172"/>
    <w:rsid w:val="0097432B"/>
    <w:rsid w:val="00975B30"/>
    <w:rsid w:val="00992A7C"/>
    <w:rsid w:val="00997395"/>
    <w:rsid w:val="009A5FB1"/>
    <w:rsid w:val="009B1EA8"/>
    <w:rsid w:val="009C78B6"/>
    <w:rsid w:val="009E57C2"/>
    <w:rsid w:val="009F3E1B"/>
    <w:rsid w:val="009F5B88"/>
    <w:rsid w:val="00A246A0"/>
    <w:rsid w:val="00A33C22"/>
    <w:rsid w:val="00A36E8A"/>
    <w:rsid w:val="00A6234F"/>
    <w:rsid w:val="00A62EE8"/>
    <w:rsid w:val="00A631C5"/>
    <w:rsid w:val="00A97B7D"/>
    <w:rsid w:val="00AA0349"/>
    <w:rsid w:val="00AC5C28"/>
    <w:rsid w:val="00AF1FB8"/>
    <w:rsid w:val="00AF3348"/>
    <w:rsid w:val="00AF7DD6"/>
    <w:rsid w:val="00B05FA7"/>
    <w:rsid w:val="00B10B75"/>
    <w:rsid w:val="00B17CBA"/>
    <w:rsid w:val="00B20CD3"/>
    <w:rsid w:val="00B5726B"/>
    <w:rsid w:val="00BA0101"/>
    <w:rsid w:val="00BC49BA"/>
    <w:rsid w:val="00BC4A96"/>
    <w:rsid w:val="00BD43CD"/>
    <w:rsid w:val="00BF2D5E"/>
    <w:rsid w:val="00BF5578"/>
    <w:rsid w:val="00C067AF"/>
    <w:rsid w:val="00C1651B"/>
    <w:rsid w:val="00C34F6E"/>
    <w:rsid w:val="00C557AB"/>
    <w:rsid w:val="00C562A5"/>
    <w:rsid w:val="00C624AA"/>
    <w:rsid w:val="00C90160"/>
    <w:rsid w:val="00C94B83"/>
    <w:rsid w:val="00CA0A42"/>
    <w:rsid w:val="00CA108E"/>
    <w:rsid w:val="00CB4299"/>
    <w:rsid w:val="00CB7708"/>
    <w:rsid w:val="00CD13D3"/>
    <w:rsid w:val="00CE1AC0"/>
    <w:rsid w:val="00D123C0"/>
    <w:rsid w:val="00D25F90"/>
    <w:rsid w:val="00D31946"/>
    <w:rsid w:val="00D45979"/>
    <w:rsid w:val="00D57689"/>
    <w:rsid w:val="00D618A2"/>
    <w:rsid w:val="00D74A3B"/>
    <w:rsid w:val="00D824A1"/>
    <w:rsid w:val="00D83FFA"/>
    <w:rsid w:val="00DC5D31"/>
    <w:rsid w:val="00E11864"/>
    <w:rsid w:val="00E213E6"/>
    <w:rsid w:val="00E35643"/>
    <w:rsid w:val="00E479B9"/>
    <w:rsid w:val="00E56EA6"/>
    <w:rsid w:val="00E773BF"/>
    <w:rsid w:val="00E8318C"/>
    <w:rsid w:val="00EA77CA"/>
    <w:rsid w:val="00EC39CF"/>
    <w:rsid w:val="00EE46C1"/>
    <w:rsid w:val="00EF38B9"/>
    <w:rsid w:val="00F07775"/>
    <w:rsid w:val="00F10731"/>
    <w:rsid w:val="00F1366E"/>
    <w:rsid w:val="00F3060C"/>
    <w:rsid w:val="00F5588A"/>
    <w:rsid w:val="00F65616"/>
    <w:rsid w:val="00F65911"/>
    <w:rsid w:val="00F8170E"/>
    <w:rsid w:val="00F858BC"/>
    <w:rsid w:val="00FA2DF1"/>
    <w:rsid w:val="00FA54E3"/>
    <w:rsid w:val="00FB1FBD"/>
    <w:rsid w:val="00FB2223"/>
    <w:rsid w:val="00FB3E5B"/>
    <w:rsid w:val="00FD251B"/>
    <w:rsid w:val="00FE3248"/>
    <w:rsid w:val="00FE44D3"/>
    <w:rsid w:val="00FE50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ostalCod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hapeDefaults>
    <o:shapedefaults v:ext="edit" spidmax="2049"/>
    <o:shapelayout v:ext="edit">
      <o:idmap v:ext="edit" data="1"/>
    </o:shapelayout>
  </w:shapeDefaults>
  <w:decimalSymbol w:val="."/>
  <w:listSeparator w:val=","/>
  <w14:docId w14:val="63653121"/>
  <w15:docId w15:val="{79F5A171-260B-40D2-AA83-0669916A0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4375D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375D8"/>
    <w:pPr>
      <w:spacing w:after="0" w:line="240" w:lineRule="auto"/>
    </w:pPr>
  </w:style>
  <w:style w:type="paragraph" w:styleId="ListParagraph">
    <w:name w:val="List Paragraph"/>
    <w:basedOn w:val="Normal"/>
    <w:uiPriority w:val="34"/>
    <w:qFormat/>
    <w:rsid w:val="004B6205"/>
    <w:pPr>
      <w:ind w:left="720"/>
      <w:contextualSpacing/>
    </w:pPr>
  </w:style>
  <w:style w:type="character" w:styleId="Hyperlink">
    <w:name w:val="Hyperlink"/>
    <w:basedOn w:val="DefaultParagraphFont"/>
    <w:uiPriority w:val="99"/>
    <w:unhideWhenUsed/>
    <w:rsid w:val="00997395"/>
    <w:rPr>
      <w:color w:val="5F5F5F" w:themeColor="hyperlink"/>
      <w:u w:val="single"/>
    </w:rPr>
  </w:style>
  <w:style w:type="paragraph" w:styleId="Title">
    <w:name w:val="Title"/>
    <w:basedOn w:val="Normal"/>
    <w:next w:val="Normal"/>
    <w:link w:val="TitleChar"/>
    <w:uiPriority w:val="10"/>
    <w:qFormat/>
    <w:rsid w:val="00FE5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E5051"/>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FE50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5051"/>
    <w:rPr>
      <w:rFonts w:ascii="Segoe UI" w:hAnsi="Segoe UI" w:cs="Segoe UI"/>
      <w:sz w:val="18"/>
      <w:szCs w:val="18"/>
    </w:rPr>
  </w:style>
  <w:style w:type="paragraph" w:styleId="Header">
    <w:name w:val="header"/>
    <w:basedOn w:val="Normal"/>
    <w:link w:val="HeaderChar"/>
    <w:unhideWhenUsed/>
    <w:rsid w:val="003554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54BD"/>
  </w:style>
  <w:style w:type="paragraph" w:styleId="Footer">
    <w:name w:val="footer"/>
    <w:basedOn w:val="Normal"/>
    <w:link w:val="FooterChar"/>
    <w:uiPriority w:val="99"/>
    <w:unhideWhenUsed/>
    <w:rsid w:val="003554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54BD"/>
  </w:style>
  <w:style w:type="paragraph" w:styleId="NormalWeb">
    <w:name w:val="Normal (Web)"/>
    <w:basedOn w:val="Normal"/>
    <w:uiPriority w:val="99"/>
    <w:unhideWhenUsed/>
    <w:rsid w:val="009F5B8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F5B88"/>
    <w:rPr>
      <w:b/>
      <w:bCs/>
    </w:rPr>
  </w:style>
  <w:style w:type="paragraph" w:customStyle="1" w:styleId="Norm">
    <w:name w:val="Norm"/>
    <w:basedOn w:val="Normal"/>
    <w:rsid w:val="00222760"/>
    <w:pPr>
      <w:spacing w:after="0" w:line="240" w:lineRule="auto"/>
    </w:pPr>
    <w:rPr>
      <w:rFonts w:ascii="Arial" w:eastAsia="Times New Roman" w:hAnsi="Arial" w:cs="Times New Roman"/>
      <w:sz w:val="24"/>
      <w:szCs w:val="20"/>
    </w:rPr>
  </w:style>
  <w:style w:type="paragraph" w:styleId="FootnoteText">
    <w:name w:val="footnote text"/>
    <w:basedOn w:val="Normal"/>
    <w:link w:val="FootnoteTextChar"/>
    <w:semiHidden/>
    <w:rsid w:val="00222760"/>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222760"/>
    <w:rPr>
      <w:rFonts w:ascii="Times New Roman" w:eastAsia="Times New Roman" w:hAnsi="Times New Roman" w:cs="Times New Roman"/>
      <w:sz w:val="20"/>
      <w:szCs w:val="20"/>
    </w:rPr>
  </w:style>
  <w:style w:type="character" w:styleId="FootnoteReference">
    <w:name w:val="footnote reference"/>
    <w:semiHidden/>
    <w:rsid w:val="00222760"/>
    <w:rPr>
      <w:vertAlign w:val="superscript"/>
    </w:rPr>
  </w:style>
  <w:style w:type="character" w:customStyle="1" w:styleId="NoSpacingChar">
    <w:name w:val="No Spacing Char"/>
    <w:basedOn w:val="DefaultParagraphFont"/>
    <w:link w:val="NoSpacing"/>
    <w:uiPriority w:val="1"/>
    <w:rsid w:val="008C086B"/>
  </w:style>
  <w:style w:type="paragraph" w:styleId="EndnoteText">
    <w:name w:val="endnote text"/>
    <w:basedOn w:val="Normal"/>
    <w:link w:val="EndnoteTextChar"/>
    <w:uiPriority w:val="99"/>
    <w:semiHidden/>
    <w:unhideWhenUsed/>
    <w:rsid w:val="005F2FC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F2FCF"/>
    <w:rPr>
      <w:sz w:val="20"/>
      <w:szCs w:val="20"/>
    </w:rPr>
  </w:style>
  <w:style w:type="character" w:styleId="EndnoteReference">
    <w:name w:val="endnote reference"/>
    <w:basedOn w:val="DefaultParagraphFont"/>
    <w:uiPriority w:val="99"/>
    <w:semiHidden/>
    <w:unhideWhenUsed/>
    <w:rsid w:val="005F2FC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3090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epspackaging.org/info.html" TargetMode="External"/><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in.gov/ai/appfiles/permitwizard/" TargetMode="External"/><Relationship Id="rId7" Type="http://schemas.openxmlformats.org/officeDocument/2006/relationships/endnotes" Target="endnotes.xml"/><Relationship Id="rId12" Type="http://schemas.openxmlformats.org/officeDocument/2006/relationships/hyperlink" Target="https://www.dartcontainer.com/environment/ps-foam-recycling/" TargetMode="External"/><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www.in.gov/so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reenlivingtips.com/blogs/174/Great-Pacific-Garbage-Patch.html"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1.xml"/><Relationship Id="rId10" Type="http://schemas.openxmlformats.org/officeDocument/2006/relationships/hyperlink" Target="http://www.greenlivingtips.com/articles/187/1/Recycling-by-the-numbers.html" TargetMode="Externa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eg"/><Relationship Id="rId22" Type="http://schemas.openxmlformats.org/officeDocument/2006/relationships/hyperlink" Target="http://www.recycle.IN.gov"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www.miltekusa.com/why-mil-tek" TargetMode="External"/><Relationship Id="rId3" Type="http://schemas.openxmlformats.org/officeDocument/2006/relationships/hyperlink" Target="http://www.packagingdigest.com/smart-packaging/getting-more-out-recycled-eps" TargetMode="External"/><Relationship Id="rId7" Type="http://schemas.openxmlformats.org/officeDocument/2006/relationships/hyperlink" Target="http://www.eps-compactor.com/en/" TargetMode="External"/><Relationship Id="rId12" Type="http://schemas.openxmlformats.org/officeDocument/2006/relationships/hyperlink" Target="http://www.ccao.org/userfiles/151009%20OH%20EPA%20grants.pdf" TargetMode="External"/><Relationship Id="rId2" Type="http://schemas.openxmlformats.org/officeDocument/2006/relationships/hyperlink" Target="http://www.greenlivingtips.com/articles/Recycling-styrofoam.html" TargetMode="External"/><Relationship Id="rId1" Type="http://schemas.openxmlformats.org/officeDocument/2006/relationships/hyperlink" Target="http://www.recycle.net/Plastic/ps/xv100600.html" TargetMode="External"/><Relationship Id="rId6" Type="http://schemas.openxmlformats.org/officeDocument/2006/relationships/hyperlink" Target="http://www.recycletechno.com/current-operations-locations/" TargetMode="External"/><Relationship Id="rId11" Type="http://schemas.openxmlformats.org/officeDocument/2006/relationships/hyperlink" Target="http://www.illinois.gov/dceo/whyillinois/KeyIndustries/Energy/Recycling/Pages/REM_Program.aspx" TargetMode="External"/><Relationship Id="rId5" Type="http://schemas.openxmlformats.org/officeDocument/2006/relationships/hyperlink" Target="http://www.recycletechno.com/about-2/" TargetMode="External"/><Relationship Id="rId10" Type="http://schemas.openxmlformats.org/officeDocument/2006/relationships/hyperlink" Target="http://www.in.gov/idem/recycle/2358.htm" TargetMode="External"/><Relationship Id="rId4" Type="http://schemas.openxmlformats.org/officeDocument/2006/relationships/hyperlink" Target="http://www.intcorecycling.com/" TargetMode="External"/><Relationship Id="rId9" Type="http://schemas.openxmlformats.org/officeDocument/2006/relationships/hyperlink" Target="http://www.miltekusa.com/why-mil-tek/quality-environmental-policy"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1559B4-BE44-448A-83A8-16BF65F7CA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19</Pages>
  <Words>5381</Words>
  <Characters>30678</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CAN Styrofoam 
BE RECYCLED?</vt:lpstr>
    </vt:vector>
  </TitlesOfParts>
  <Company/>
  <LinksUpToDate>false</LinksUpToDate>
  <CharactersWithSpaces>35988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 Styrofoam 
BE RECYCLED?</dc:title>
  <dc:creator>Lead Researchers: Elizabeth P Morse LEED AP O&amp;M, and Gregory A Frushour LEED GA</dc:creator>
  <cp:lastModifiedBy>Greg Frushour</cp:lastModifiedBy>
  <cp:revision>14</cp:revision>
  <cp:lastPrinted>2016-04-21T01:16:00Z</cp:lastPrinted>
  <dcterms:created xsi:type="dcterms:W3CDTF">2016-04-21T02:03:00Z</dcterms:created>
  <dcterms:modified xsi:type="dcterms:W3CDTF">2016-04-21T02:11:00Z</dcterms:modified>
</cp:coreProperties>
</file>